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Cs w:val="32"/>
        </w:rPr>
      </w:pPr>
      <w:bookmarkStart w:id="0" w:name="_GoBack"/>
      <w:r>
        <w:rPr>
          <w:szCs w:val="32"/>
        </w:rPr>
        <w:t>成青联发〔2022〕</w:t>
      </w:r>
      <w:r>
        <w:rPr>
          <w:rFonts w:hint="eastAsia"/>
          <w:szCs w:val="32"/>
        </w:rPr>
        <w:t>18</w:t>
      </w:r>
      <w:r>
        <w:rPr>
          <w:szCs w:val="32"/>
        </w:rPr>
        <w:t>号</w:t>
      </w:r>
    </w:p>
    <w:bookmarkEnd w:id="0"/>
    <w:p>
      <w:pPr>
        <w:snapToGrid w:val="0"/>
        <w:spacing w:line="560" w:lineRule="exact"/>
        <w:jc w:val="center"/>
        <w:rPr>
          <w:sz w:val="28"/>
          <w:szCs w:val="28"/>
        </w:rPr>
      </w:pPr>
    </w:p>
    <w:p>
      <w:pPr>
        <w:pStyle w:val="2"/>
        <w:spacing w:line="560" w:lineRule="exact"/>
        <w:jc w:val="center"/>
        <w:rPr>
          <w:rFonts w:eastAsia="方正小标宋_GBK"/>
          <w:sz w:val="44"/>
          <w:szCs w:val="36"/>
        </w:rPr>
      </w:pPr>
      <w:r>
        <w:rPr>
          <w:rFonts w:hint="eastAsia" w:eastAsia="方正小标宋_GBK"/>
          <w:sz w:val="44"/>
          <w:szCs w:val="36"/>
        </w:rPr>
        <w:t>关于开展2022年“青年与城市共成长”</w:t>
      </w:r>
    </w:p>
    <w:p>
      <w:pPr>
        <w:pStyle w:val="2"/>
        <w:spacing w:line="590" w:lineRule="exact"/>
        <w:jc w:val="center"/>
        <w:rPr>
          <w:rFonts w:eastAsia="方正小标宋_GBK"/>
          <w:sz w:val="44"/>
          <w:szCs w:val="36"/>
        </w:rPr>
      </w:pPr>
      <w:r>
        <w:rPr>
          <w:rFonts w:hint="eastAsia" w:eastAsia="方正小标宋_GBK"/>
          <w:sz w:val="44"/>
          <w:szCs w:val="36"/>
        </w:rPr>
        <w:t>成都市大中专学生志愿者暑期文化科技卫生</w:t>
      </w:r>
    </w:p>
    <w:p>
      <w:pPr>
        <w:pStyle w:val="2"/>
        <w:spacing w:line="590" w:lineRule="exact"/>
        <w:jc w:val="center"/>
        <w:rPr>
          <w:rFonts w:eastAsia="方正小标宋_GBK"/>
          <w:sz w:val="44"/>
          <w:szCs w:val="36"/>
        </w:rPr>
      </w:pPr>
      <w:r>
        <w:rPr>
          <w:rFonts w:hint="eastAsia" w:eastAsia="方正小标宋_GBK"/>
          <w:sz w:val="44"/>
          <w:szCs w:val="36"/>
        </w:rPr>
        <w:t>“三下乡”社会实践活动的通知</w:t>
      </w:r>
    </w:p>
    <w:p>
      <w:pPr>
        <w:pStyle w:val="2"/>
        <w:spacing w:line="590" w:lineRule="exact"/>
        <w:ind w:firstLine="640" w:firstLineChars="200"/>
      </w:pPr>
    </w:p>
    <w:p>
      <w:pPr>
        <w:pStyle w:val="2"/>
        <w:spacing w:line="590" w:lineRule="exact"/>
      </w:pPr>
      <w:r>
        <w:rPr>
          <w:rFonts w:hint="eastAsia"/>
        </w:rPr>
        <w:t>各区（市）县党（工）委宣传部门、党（工）委社治部门、文明办、发改部门、教育部门、农业农村部门、团（工）委，各在蓉高等学校团委、学生会（研究生会），直属中等学校团委、学生会：</w:t>
      </w:r>
    </w:p>
    <w:p>
      <w:pPr>
        <w:pStyle w:val="2"/>
        <w:spacing w:line="590" w:lineRule="exact"/>
        <w:ind w:firstLine="640" w:firstLineChars="200"/>
      </w:pPr>
      <w:r>
        <w:rPr>
          <w:rFonts w:hint="eastAsia"/>
        </w:rPr>
        <w:t>为深入学习宣传贯彻习近平新时代中国特色社会主义思想，贯彻落实习近平总书记在庆祝中国共产主义青年团成立100周年大会上的重要讲话精神，教育引领全市青年学生与城市共成长，自觉融入到全面建设践行新发展理念的公园城市示范区的行动中，在躬身火热实践中受教育、长才干、作贡献，以实际的青春行动迎接党的二十大胜利召开。按照相关工作部署，团市委、市委宣传部、市委社治委、市文明办、市发改委、市教育局、市农业农村局、市学联决定联合开展2022年“青年与城市共成长”成都市大中专学生志愿者暑期文化科技卫生“三下乡”社会实践活动（以下简称“三下乡”社会实践活动）。现将活动相关事宜通知如下：</w:t>
      </w:r>
    </w:p>
    <w:p>
      <w:pPr>
        <w:pStyle w:val="2"/>
        <w:spacing w:line="590" w:lineRule="exact"/>
        <w:ind w:firstLine="640" w:firstLineChars="200"/>
        <w:rPr>
          <w:rFonts w:eastAsia="黑体"/>
        </w:rPr>
      </w:pPr>
      <w:r>
        <w:rPr>
          <w:rFonts w:hint="eastAsia" w:eastAsia="黑体"/>
        </w:rPr>
        <w:t>一、活动主题</w:t>
      </w:r>
    </w:p>
    <w:p>
      <w:pPr>
        <w:pStyle w:val="2"/>
        <w:spacing w:line="590" w:lineRule="exact"/>
        <w:ind w:firstLine="640" w:firstLineChars="200"/>
      </w:pPr>
      <w:r>
        <w:rPr>
          <w:rFonts w:hint="eastAsia"/>
        </w:rPr>
        <w:t>喜迎二十大、永远跟党走、奋进新征程</w:t>
      </w:r>
    </w:p>
    <w:p>
      <w:pPr>
        <w:pStyle w:val="2"/>
        <w:spacing w:line="590" w:lineRule="exact"/>
        <w:ind w:firstLine="640" w:firstLineChars="200"/>
        <w:rPr>
          <w:rFonts w:eastAsia="黑体"/>
        </w:rPr>
      </w:pPr>
      <w:r>
        <w:rPr>
          <w:rFonts w:hint="eastAsia" w:eastAsia="黑体"/>
        </w:rPr>
        <w:t>二、总体安排</w:t>
      </w:r>
    </w:p>
    <w:p>
      <w:pPr>
        <w:pStyle w:val="2"/>
        <w:spacing w:line="590" w:lineRule="exact"/>
        <w:ind w:firstLine="640" w:firstLineChars="200"/>
      </w:pPr>
      <w:r>
        <w:rPr>
          <w:rFonts w:hint="eastAsia"/>
        </w:rPr>
        <w:t>按照“目标精准化、工作系统化、实施项目化、传播立体化”和“按需设项、据项组团、双向受益”的工作原则，组织引领全市大中专学生深入全市各基层组织围绕活动主题开展各类实践活动，将在蓉高等学校和中等学校暑期学生留在成都、送到基层，助力青年发展型城市建设，为我市全面建设践行新发展理念的公园城市示范区贡献青春、智慧和力量。</w:t>
      </w:r>
    </w:p>
    <w:p>
      <w:pPr>
        <w:pStyle w:val="2"/>
        <w:spacing w:line="590" w:lineRule="exact"/>
        <w:ind w:firstLine="640" w:firstLineChars="200"/>
        <w:rPr>
          <w:rFonts w:eastAsia="黑体"/>
        </w:rPr>
      </w:pPr>
      <w:r>
        <w:rPr>
          <w:rFonts w:hint="eastAsia" w:eastAsia="黑体"/>
        </w:rPr>
        <w:t>三、重点方向</w:t>
      </w:r>
    </w:p>
    <w:p>
      <w:pPr>
        <w:pStyle w:val="2"/>
        <w:spacing w:line="590" w:lineRule="exact"/>
        <w:ind w:firstLine="640" w:firstLineChars="200"/>
      </w:pPr>
      <w:r>
        <w:rPr>
          <w:rFonts w:hint="eastAsia"/>
        </w:rPr>
        <w:t>围绕全面落实市第十四次党代会精神，加快建设青年发展型城市，让广大青年筑梦成都、圆梦蓉城，推动青年与城市共成长。</w:t>
      </w:r>
    </w:p>
    <w:p>
      <w:pPr>
        <w:pStyle w:val="2"/>
        <w:spacing w:line="590" w:lineRule="exact"/>
        <w:ind w:firstLine="640" w:firstLineChars="200"/>
        <w:rPr>
          <w:rFonts w:eastAsia="楷体_GB2312"/>
        </w:rPr>
      </w:pPr>
      <w:r>
        <w:rPr>
          <w:rFonts w:hint="eastAsia" w:eastAsia="楷体_GB2312"/>
        </w:rPr>
        <w:t>（一）产业建圈强链</w:t>
      </w:r>
    </w:p>
    <w:p>
      <w:pPr>
        <w:pStyle w:val="2"/>
        <w:spacing w:line="590" w:lineRule="exact"/>
        <w:ind w:firstLine="640" w:firstLineChars="200"/>
      </w:pPr>
      <w:r>
        <w:rPr>
          <w:rFonts w:hint="eastAsia"/>
        </w:rPr>
        <w:t>组织青年学生深入全市58个产业功能区和相关企业，认识成都产业布局、感知成都产业发展，在实践活动中围绕成都产业发展、产品供需对接、青年作用发挥等方面形成有价值的产业调研报告，吸引优秀青年学生投身成都重点产业发展，发挥青年在补链强链中的主体作用，鼓励青年学生参与到推广应用创新产品的行动中。</w:t>
      </w:r>
    </w:p>
    <w:p>
      <w:pPr>
        <w:pStyle w:val="2"/>
        <w:spacing w:line="590" w:lineRule="exact"/>
        <w:ind w:firstLine="640" w:firstLineChars="200"/>
        <w:rPr>
          <w:rFonts w:eastAsia="楷体_GB2312"/>
        </w:rPr>
      </w:pPr>
      <w:r>
        <w:rPr>
          <w:rFonts w:hint="eastAsia" w:eastAsia="楷体_GB2312"/>
        </w:rPr>
        <w:t>（二）创新驱动发展</w:t>
      </w:r>
    </w:p>
    <w:p>
      <w:pPr>
        <w:pStyle w:val="2"/>
        <w:spacing w:line="590" w:lineRule="exact"/>
        <w:ind w:firstLine="640" w:firstLineChars="200"/>
      </w:pPr>
      <w:r>
        <w:rPr>
          <w:rFonts w:hint="eastAsia"/>
        </w:rPr>
        <w:t>组建青年学生创新创业实践团队，发挥青年学生创新策源能力作用，助力加快“智慧蓉城”建设，结合“挑战杯”等创新创业赛事活动的开展，鼓励青年学生参与重点领域创新和科技成果转移转化，带创新创业相关课题开展实践项目，形成有一定水平的创新创业研究报告或相关产品等，营造青年学生参与创新创业的良好社会氛围。</w:t>
      </w:r>
    </w:p>
    <w:p>
      <w:pPr>
        <w:pStyle w:val="2"/>
        <w:spacing w:line="590" w:lineRule="exact"/>
        <w:ind w:firstLine="640" w:firstLineChars="200"/>
        <w:rPr>
          <w:rFonts w:eastAsia="楷体_GB2312"/>
        </w:rPr>
      </w:pPr>
      <w:r>
        <w:rPr>
          <w:rFonts w:hint="eastAsia" w:eastAsia="楷体_GB2312"/>
        </w:rPr>
        <w:t>（三）开放高地建设</w:t>
      </w:r>
    </w:p>
    <w:p>
      <w:pPr>
        <w:pStyle w:val="2"/>
        <w:spacing w:line="590" w:lineRule="exact"/>
        <w:ind w:firstLine="640" w:firstLineChars="200"/>
      </w:pPr>
      <w:r>
        <w:rPr>
          <w:rFonts w:hint="eastAsia"/>
        </w:rPr>
        <w:t>各高校特别是有来蓉留学生的高校要支持青年学生参与国际文化交流，充分利用本校的国际合作项目等资源，组织中外学生共同参与在蓉实践交流活动，各区（市）县要围绕办好大运会等重大赛事和国际活动，结合今年举办的“成都·欧洲文化季”，组织国内外知名高校大学生来蓉体验感知成都发展，提升世界青年学生对天府文化的认同感、提高城市的美誉度。</w:t>
      </w:r>
    </w:p>
    <w:p>
      <w:pPr>
        <w:pStyle w:val="2"/>
        <w:spacing w:line="590" w:lineRule="exact"/>
        <w:ind w:firstLine="640" w:firstLineChars="200"/>
        <w:rPr>
          <w:rFonts w:eastAsia="楷体_GB2312"/>
        </w:rPr>
      </w:pPr>
      <w:r>
        <w:rPr>
          <w:rFonts w:hint="eastAsia" w:eastAsia="楷体_GB2312"/>
        </w:rPr>
        <w:t>（四）绿色低碳发展</w:t>
      </w:r>
    </w:p>
    <w:p>
      <w:pPr>
        <w:pStyle w:val="2"/>
        <w:spacing w:line="590" w:lineRule="exact"/>
        <w:ind w:firstLine="640" w:firstLineChars="200"/>
      </w:pPr>
      <w:r>
        <w:rPr>
          <w:rFonts w:hint="eastAsia"/>
        </w:rPr>
        <w:t>组织青年学生实践团队到成都各地开展和参与生态环境保护活动，动员青年学生从我做起、从小事做起，成为垃圾分类、绿色出行、环保护绿公益宣传主力军，开展“锦城蓝天”“青山映城”“天府蓝网”“天府净土”“五绿润城”“宁静蓉城”等活动引导青年学生积极参与生态环境保护，进一步壮大环保护河、生态护林、植树护绿的青年队伍。</w:t>
      </w:r>
    </w:p>
    <w:p>
      <w:pPr>
        <w:pStyle w:val="2"/>
        <w:spacing w:line="590" w:lineRule="exact"/>
        <w:ind w:firstLine="640" w:firstLineChars="200"/>
        <w:rPr>
          <w:rFonts w:eastAsia="楷体_GB2312"/>
        </w:rPr>
      </w:pPr>
      <w:r>
        <w:rPr>
          <w:rFonts w:hint="eastAsia" w:eastAsia="楷体_GB2312"/>
        </w:rPr>
        <w:t>（五）文化繁荣兴盛</w:t>
      </w:r>
    </w:p>
    <w:p>
      <w:pPr>
        <w:pStyle w:val="2"/>
        <w:spacing w:line="590" w:lineRule="exact"/>
        <w:ind w:firstLine="640" w:firstLineChars="200"/>
      </w:pPr>
      <w:r>
        <w:rPr>
          <w:rFonts w:hint="eastAsia"/>
        </w:rPr>
        <w:t>引领青年学生成为红色基因传承者、天府文化弘扬者、网络文明维护者，围绕助力成都创建全国文明典范城市，走进新时代文明实践中心（所、站、基地）、村（社区）活动中心、养老院、青年之家等场所，开展理论宣讲、文化文艺、助学支教、医疗健康、环境保护、法律援助、科学普及、情系桑榆、智慧助老、邻里守望、情暖童心、便民助民、反诈防骗等文明实践志愿服务活动。</w:t>
      </w:r>
    </w:p>
    <w:p>
      <w:pPr>
        <w:pStyle w:val="2"/>
        <w:spacing w:line="590" w:lineRule="exact"/>
        <w:ind w:firstLine="640" w:firstLineChars="200"/>
        <w:rPr>
          <w:rFonts w:eastAsia="楷体_GB2312"/>
        </w:rPr>
      </w:pPr>
      <w:r>
        <w:rPr>
          <w:rFonts w:hint="eastAsia" w:eastAsia="楷体_GB2312"/>
        </w:rPr>
        <w:t>（六）民主法治建设</w:t>
      </w:r>
    </w:p>
    <w:p>
      <w:pPr>
        <w:pStyle w:val="2"/>
        <w:spacing w:line="590" w:lineRule="exact"/>
        <w:ind w:firstLine="640" w:firstLineChars="200"/>
      </w:pPr>
      <w:r>
        <w:rPr>
          <w:rFonts w:hint="eastAsia"/>
        </w:rPr>
        <w:t>发挥学生会和学生社团等组织的作用，向城市管理者建言献策，加强青年学生政治担当，引导青年学生有序参与社会治理，组织青年学生走进农村、社区和企事业单位，开展法律法规宣传、法治建设宣讲、法治成果展示、禁毒防艾宣传等形式的普法实践活动和政策宣讲等志愿服务活动。</w:t>
      </w:r>
    </w:p>
    <w:p>
      <w:pPr>
        <w:pStyle w:val="2"/>
        <w:spacing w:line="590" w:lineRule="exact"/>
        <w:ind w:firstLine="640" w:firstLineChars="200"/>
        <w:rPr>
          <w:rFonts w:eastAsia="楷体_GB2312"/>
        </w:rPr>
      </w:pPr>
      <w:r>
        <w:rPr>
          <w:rFonts w:hint="eastAsia" w:eastAsia="楷体_GB2312"/>
        </w:rPr>
        <w:t>（七）提质幸福成都</w:t>
      </w:r>
    </w:p>
    <w:p>
      <w:pPr>
        <w:pStyle w:val="2"/>
        <w:spacing w:line="590" w:lineRule="exact"/>
        <w:ind w:firstLine="640" w:firstLineChars="200"/>
      </w:pPr>
      <w:r>
        <w:rPr>
          <w:rFonts w:hint="eastAsia"/>
        </w:rPr>
        <w:t>组织青年学生实践团队深入城乡社区，围绕提质幸福成都建设开展系列活动，鼓励青年学生发挥专业特长参与片区综合开发、老旧片区改造、老旧小区改造、社区发展治理等，鼓励青年学生传承城市文脉，参与历史文化街区打造和保护利用，鼓励青年学生在托育服务、老年康养、社区关怀、生活美学、体育健身等领域出点子、出力量，为城乡社区提供多样化的生活服务，为城乡社区发展治理注入青春活力。</w:t>
      </w:r>
    </w:p>
    <w:p>
      <w:pPr>
        <w:pStyle w:val="2"/>
        <w:spacing w:line="590" w:lineRule="exact"/>
        <w:ind w:firstLine="640" w:firstLineChars="200"/>
        <w:rPr>
          <w:rFonts w:eastAsia="楷体_GB2312"/>
        </w:rPr>
      </w:pPr>
      <w:r>
        <w:rPr>
          <w:rFonts w:hint="eastAsia" w:eastAsia="楷体_GB2312"/>
        </w:rPr>
        <w:t>（八）乡村振兴实践</w:t>
      </w:r>
    </w:p>
    <w:p>
      <w:pPr>
        <w:pStyle w:val="2"/>
        <w:spacing w:line="590" w:lineRule="exact"/>
        <w:ind w:firstLine="640" w:firstLineChars="200"/>
      </w:pPr>
      <w:r>
        <w:rPr>
          <w:rFonts w:hint="eastAsia"/>
        </w:rPr>
        <w:t>围绕推动乡村人才振兴和建立完善农业农村创新创业生态圈，</w:t>
      </w:r>
      <w:r>
        <w:t>组织</w:t>
      </w:r>
      <w:r>
        <w:rPr>
          <w:rFonts w:hint="eastAsia"/>
        </w:rPr>
        <w:t>“</w:t>
      </w:r>
      <w:r>
        <w:t>成都乡村振兴青年学生感知行</w:t>
      </w:r>
      <w:r>
        <w:rPr>
          <w:rFonts w:hint="eastAsia"/>
        </w:rPr>
        <w:t>”</w:t>
      </w:r>
      <w:r>
        <w:t>专场活动，让青年学生深度了解认知成都乡村振兴工作，广泛开展科技支农、电商助农、乡村生态建设等类型的社会实践项目，帮助发展乡村产业</w:t>
      </w:r>
      <w:r>
        <w:rPr>
          <w:rFonts w:hint="eastAsia"/>
        </w:rPr>
        <w:t>、</w:t>
      </w:r>
      <w:r>
        <w:t>美化乡村环境</w:t>
      </w:r>
      <w:r>
        <w:rPr>
          <w:rFonts w:hint="eastAsia"/>
        </w:rPr>
        <w:t>、</w:t>
      </w:r>
      <w:r>
        <w:t>提升乡风文明</w:t>
      </w:r>
      <w:r>
        <w:rPr>
          <w:rFonts w:hint="eastAsia"/>
        </w:rPr>
        <w:t>，推进</w:t>
      </w:r>
      <w:r>
        <w:t>乡村振兴</w:t>
      </w:r>
      <w:r>
        <w:rPr>
          <w:rFonts w:hint="eastAsia"/>
        </w:rPr>
        <w:t>战略，促进城乡融合发展，引导更多大学生返乡就业创业</w:t>
      </w:r>
      <w:r>
        <w:t>。</w:t>
      </w:r>
    </w:p>
    <w:p>
      <w:pPr>
        <w:pStyle w:val="2"/>
        <w:spacing w:line="590" w:lineRule="exact"/>
        <w:ind w:firstLine="640" w:firstLineChars="200"/>
        <w:rPr>
          <w:rFonts w:eastAsia="黑体"/>
        </w:rPr>
      </w:pPr>
      <w:r>
        <w:rPr>
          <w:rFonts w:hint="eastAsia" w:eastAsia="黑体"/>
        </w:rPr>
        <w:t>四、活动开展阶段</w:t>
      </w:r>
    </w:p>
    <w:p>
      <w:pPr>
        <w:pStyle w:val="2"/>
        <w:spacing w:line="590" w:lineRule="exact"/>
        <w:ind w:firstLine="640" w:firstLineChars="200"/>
        <w:rPr>
          <w:rFonts w:eastAsia="楷体_GB2312"/>
        </w:rPr>
      </w:pPr>
      <w:r>
        <w:rPr>
          <w:rFonts w:hint="eastAsia" w:eastAsia="楷体_GB2312"/>
        </w:rPr>
        <w:t>（一）第一阶段：宣传动员阶段（6月）</w:t>
      </w:r>
    </w:p>
    <w:p>
      <w:pPr>
        <w:pStyle w:val="2"/>
        <w:spacing w:line="590" w:lineRule="exact"/>
        <w:ind w:firstLine="640" w:firstLineChars="200"/>
      </w:pPr>
      <w:r>
        <w:rPr>
          <w:rFonts w:hint="eastAsia"/>
        </w:rPr>
        <w:t>各区（市）县和各大中专学校要充分认识开展社会实践活动在学生思想政治教育中的重要作用，将活动纳入学校实践育人总体工作中，通过线上线下齐发力，运用新媒体、大众传媒、校园媒体等，做好活动宣传动员，结合各区（市）县重点开展活动意向（详见附件），组建“三下乡”社会实践团队。开展必要的安全教育培训，选派相关专业教师带队指导，为参加活动的师生购买活动期间的意外保险。</w:t>
      </w:r>
    </w:p>
    <w:p>
      <w:pPr>
        <w:pStyle w:val="2"/>
        <w:spacing w:line="590" w:lineRule="exact"/>
        <w:ind w:firstLine="640" w:firstLineChars="200"/>
        <w:rPr>
          <w:rFonts w:eastAsia="楷体_GB2312"/>
        </w:rPr>
      </w:pPr>
      <w:r>
        <w:rPr>
          <w:rFonts w:hint="eastAsia" w:eastAsia="楷体_GB2312"/>
        </w:rPr>
        <w:t>（二）第二阶段：实施开展阶段（6月—8月）</w:t>
      </w:r>
    </w:p>
    <w:p>
      <w:pPr>
        <w:pStyle w:val="2"/>
        <w:spacing w:line="590" w:lineRule="exact"/>
        <w:ind w:firstLine="640" w:firstLineChars="200"/>
      </w:pPr>
      <w:r>
        <w:rPr>
          <w:rFonts w:hint="eastAsia"/>
        </w:rPr>
        <w:t>各区（市）县和各大中专学校在活动组织实施中要突出过程管理，进一步加强安全保障，严格执行当地疫情防控要求，密切关注疫情形势变化、极端天气变化和服务地区的自然、地质条件，做好突发事件的应对预案与处置。同时，各单位要留存好活动开展的图文资料，积极报送活动开展的相关信息，加强“三下乡”社会实践过程和成果的宣传展示，加强工作品牌推广和媒体综合传播。</w:t>
      </w:r>
    </w:p>
    <w:p>
      <w:pPr>
        <w:pStyle w:val="2"/>
        <w:spacing w:line="590" w:lineRule="exact"/>
        <w:ind w:firstLine="640" w:firstLineChars="200"/>
        <w:rPr>
          <w:rFonts w:eastAsia="楷体_GB2312"/>
        </w:rPr>
      </w:pPr>
      <w:r>
        <w:rPr>
          <w:rFonts w:hint="eastAsia" w:eastAsia="楷体_GB2312"/>
        </w:rPr>
        <w:t>（三）第三阶段：总结展示阶段（9月）</w:t>
      </w:r>
    </w:p>
    <w:p>
      <w:pPr>
        <w:pStyle w:val="2"/>
        <w:spacing w:line="590" w:lineRule="exact"/>
        <w:ind w:firstLine="640" w:firstLineChars="200"/>
      </w:pPr>
      <w:r>
        <w:rPr>
          <w:rFonts w:hint="eastAsia"/>
        </w:rPr>
        <w:t>各单位要做好实践活动经验总结与成果整理，主办单位将于活动主题实施阶段后，联合评选表扬一批（支）优秀实践团队和优秀指导教师，针对组织和接收实践团队的组织评选一批优秀组织，针对区（市）县从县级组织机构中评选一批优秀工作单位和优秀工作个人。同时，择期联合举办2022年成都市社会实践大赛，通过大赛选出一批在成都市范围内开展活动且成效突出的实践团队并进行综合展示，对积极组织开展活动的单位和个人进行评选表扬，相关工作的具体安排另行通知。</w:t>
      </w:r>
    </w:p>
    <w:p>
      <w:pPr>
        <w:pStyle w:val="2"/>
        <w:spacing w:line="590" w:lineRule="exact"/>
        <w:ind w:firstLine="640" w:firstLineChars="200"/>
        <w:rPr>
          <w:rFonts w:eastAsia="黑体"/>
        </w:rPr>
      </w:pPr>
      <w:r>
        <w:rPr>
          <w:rFonts w:hint="eastAsia" w:eastAsia="黑体"/>
        </w:rPr>
        <w:t>五、工作要求</w:t>
      </w:r>
    </w:p>
    <w:p>
      <w:pPr>
        <w:pStyle w:val="2"/>
        <w:spacing w:line="590" w:lineRule="exact"/>
        <w:ind w:firstLine="640" w:firstLineChars="200"/>
      </w:pPr>
      <w:r>
        <w:rPr>
          <w:rFonts w:hint="eastAsia"/>
        </w:rPr>
        <w:t>（一）各单位要以保证师生健康安全为首要前提，杜绝麻痹思想、侥幸心理，严格遵守当地疫情防控要求。中、高风险地区不得组织开展社会实践活动，低风险地区须在条件允许的情况下开展。活动开展前和过程中，充分研究形势，做好安全预案，根据形势动态调整，按要求做好遇突发情况的相关安排。</w:t>
      </w:r>
    </w:p>
    <w:p>
      <w:pPr>
        <w:pStyle w:val="2"/>
        <w:spacing w:line="590" w:lineRule="exact"/>
        <w:ind w:firstLine="640" w:firstLineChars="200"/>
      </w:pPr>
      <w:r>
        <w:rPr>
          <w:rFonts w:hint="eastAsia"/>
        </w:rPr>
        <w:t>（二）各大中专学校要负责对学生实践进行全程指导与管理，对参与实践的学生做好疫情防控和安全应急等教育和保障，确保实践学生每人购买意外保险。每支实践团队要安排专人负责向学校报告每日情况，主动向活动所在地的乡镇（街道）、村（社区）等基层单位报到（详见附件），确保活动过程稳定有序。</w:t>
      </w:r>
    </w:p>
    <w:p>
      <w:pPr>
        <w:pStyle w:val="2"/>
        <w:spacing w:line="590" w:lineRule="exact"/>
        <w:ind w:firstLine="640" w:firstLineChars="200"/>
      </w:pPr>
      <w:r>
        <w:rPr>
          <w:rFonts w:hint="eastAsia"/>
        </w:rPr>
        <w:t>（三）各区（市）县团（工）委要联合教育行政部门组织所属中等学校团学组织发动青年学生组建实践团队参加活动，牵头做好在本辖区内开展的“三下乡”社会实践活动管理，掌握辖区内实践团队情况，按照属地管理原则联合相关单位抓好对辖区内已报到实践团队的服务工作，密切关注辖区内的疫情形势变化、极端天气变化和自然、地质条件，及时向辖区内的实践团队通报，做好突发事件的应对预案与处置。</w:t>
      </w:r>
    </w:p>
    <w:p>
      <w:pPr>
        <w:pStyle w:val="2"/>
        <w:spacing w:line="590" w:lineRule="exact"/>
        <w:ind w:firstLine="640" w:firstLineChars="200"/>
      </w:pPr>
      <w:r>
        <w:rPr>
          <w:rFonts w:hint="eastAsia"/>
        </w:rPr>
        <w:t>（四）接收实践团队的乡镇（街道）、村（社区）等基层单位要及时将辖区内实践团队报到情况上报区（市）县团（工）委，严格按照当地要求加强对实践队伍的防疫及安全管理，统筹利用相关企业、社会组织等资源为活动开展提供便利和保障。</w:t>
      </w:r>
    </w:p>
    <w:p>
      <w:pPr>
        <w:pStyle w:val="2"/>
        <w:spacing w:line="590" w:lineRule="exact"/>
        <w:ind w:firstLine="640" w:firstLineChars="200"/>
      </w:pPr>
      <w:r>
        <w:rPr>
          <w:rFonts w:hint="eastAsia"/>
        </w:rPr>
        <w:t>（五）各区（市）县和各大中专学校可根据实际情况，由相关部门对积极参与社会实践活动，在实践过程中严格按要求完成任务、成效突出的集体和个人给予奖励。</w:t>
      </w:r>
    </w:p>
    <w:p>
      <w:pPr>
        <w:pStyle w:val="2"/>
        <w:spacing w:line="590" w:lineRule="exact"/>
        <w:ind w:firstLine="640" w:firstLineChars="200"/>
      </w:pPr>
      <w:r>
        <w:rPr>
          <w:rFonts w:hint="eastAsia"/>
        </w:rPr>
        <w:t>（六）7月1日前，各区（市）县团（工）委、各在蓉高等学校团委、直属中等学校团委须按团组织隶属关系逐级将本校或所属学校派出在大成都范围内开展活动的实践团队情况（详见附件）报团市委备案，未按要求备案的团队不得申报市级优秀团队等奖项。</w:t>
      </w:r>
    </w:p>
    <w:p>
      <w:pPr>
        <w:pStyle w:val="2"/>
        <w:spacing w:line="590" w:lineRule="exact"/>
        <w:ind w:firstLine="640" w:firstLineChars="200"/>
      </w:pPr>
      <w:r>
        <w:rPr>
          <w:rFonts w:hint="eastAsia"/>
        </w:rPr>
        <w:t>联 系 人：肖承宇  李佳聪</w:t>
      </w:r>
    </w:p>
    <w:p>
      <w:pPr>
        <w:pStyle w:val="2"/>
        <w:spacing w:line="590" w:lineRule="exact"/>
        <w:ind w:firstLine="640" w:firstLineChars="200"/>
      </w:pPr>
      <w:r>
        <w:rPr>
          <w:rFonts w:hint="eastAsia"/>
        </w:rPr>
        <w:t>联系电话：028-61310938  028-61310989</w:t>
      </w:r>
    </w:p>
    <w:p>
      <w:pPr>
        <w:pStyle w:val="2"/>
        <w:spacing w:line="590" w:lineRule="exact"/>
        <w:ind w:firstLine="640" w:firstLineChars="200"/>
      </w:pPr>
      <w:r>
        <w:rPr>
          <w:rFonts w:hint="eastAsia"/>
        </w:rPr>
        <w:t>电子邮箱：tswxxb2008@163.com</w:t>
      </w:r>
    </w:p>
    <w:p>
      <w:pPr>
        <w:pStyle w:val="2"/>
        <w:spacing w:line="590" w:lineRule="exact"/>
        <w:ind w:firstLine="640" w:firstLineChars="200"/>
      </w:pPr>
    </w:p>
    <w:p>
      <w:pPr>
        <w:pStyle w:val="2"/>
        <w:spacing w:line="590" w:lineRule="exact"/>
        <w:ind w:firstLine="640" w:firstLineChars="200"/>
      </w:pPr>
      <w:r>
        <w:rPr>
          <w:rFonts w:hint="eastAsia"/>
        </w:rPr>
        <w:t>附件：1</w:t>
      </w:r>
      <w:r>
        <w:rPr>
          <w:rFonts w:hint="eastAsia"/>
          <w:szCs w:val="32"/>
        </w:rPr>
        <w:t>．</w:t>
      </w:r>
      <w:r>
        <w:rPr>
          <w:rFonts w:hint="eastAsia"/>
        </w:rPr>
        <w:t>2022年“青年与城市共成长”成都市大中专学生</w:t>
      </w:r>
    </w:p>
    <w:p>
      <w:pPr>
        <w:pStyle w:val="2"/>
        <w:spacing w:line="590" w:lineRule="exact"/>
        <w:ind w:firstLine="1920" w:firstLineChars="600"/>
      </w:pPr>
      <w:r>
        <w:rPr>
          <w:rFonts w:hint="eastAsia"/>
        </w:rPr>
        <w:t>志愿者暑期文化科技卫生“三下乡”社会实践活</w:t>
      </w:r>
    </w:p>
    <w:p>
      <w:pPr>
        <w:pStyle w:val="2"/>
        <w:spacing w:line="590" w:lineRule="exact"/>
        <w:ind w:firstLine="1920" w:firstLineChars="600"/>
      </w:pPr>
      <w:r>
        <w:rPr>
          <w:rFonts w:hint="eastAsia"/>
        </w:rPr>
        <w:t>动实践团队组建情况汇总表</w:t>
      </w:r>
    </w:p>
    <w:p>
      <w:pPr>
        <w:pStyle w:val="2"/>
        <w:spacing w:line="560" w:lineRule="exact"/>
        <w:ind w:firstLine="1600" w:firstLineChars="500"/>
      </w:pPr>
      <w:r>
        <w:rPr>
          <w:rFonts w:hint="eastAsia"/>
        </w:rPr>
        <w:t>2</w:t>
      </w:r>
      <w:r>
        <w:rPr>
          <w:rFonts w:hint="eastAsia"/>
          <w:szCs w:val="32"/>
        </w:rPr>
        <w:t>．</w:t>
      </w:r>
      <w:r>
        <w:rPr>
          <w:rFonts w:hint="eastAsia"/>
        </w:rPr>
        <w:t>2022年“青年与城市共成长”成都市大中专学生</w:t>
      </w:r>
    </w:p>
    <w:p>
      <w:pPr>
        <w:pStyle w:val="2"/>
        <w:spacing w:line="560" w:lineRule="exact"/>
        <w:ind w:firstLine="2080" w:firstLineChars="650"/>
      </w:pPr>
      <w:r>
        <w:rPr>
          <w:rFonts w:hint="eastAsia"/>
        </w:rPr>
        <w:t>志愿者暑期文化科技卫生“三下乡”社会实践活</w:t>
      </w:r>
    </w:p>
    <w:p>
      <w:pPr>
        <w:pStyle w:val="2"/>
        <w:spacing w:line="560" w:lineRule="exact"/>
        <w:ind w:firstLine="2080" w:firstLineChars="650"/>
      </w:pPr>
      <w:r>
        <w:rPr>
          <w:rFonts w:hint="eastAsia"/>
        </w:rPr>
        <w:t>动团队报到表</w:t>
      </w:r>
    </w:p>
    <w:p>
      <w:pPr>
        <w:pStyle w:val="2"/>
        <w:spacing w:line="560" w:lineRule="exact"/>
        <w:ind w:left="1920" w:leftChars="500" w:hanging="320" w:hangingChars="100"/>
      </w:pPr>
      <w:r>
        <w:rPr>
          <w:rFonts w:hint="eastAsia"/>
        </w:rPr>
        <w:t>3</w:t>
      </w:r>
      <w:r>
        <w:rPr>
          <w:rFonts w:hint="eastAsia"/>
          <w:szCs w:val="32"/>
        </w:rPr>
        <w:t>．</w:t>
      </w:r>
      <w:r>
        <w:rPr>
          <w:rFonts w:hint="eastAsia"/>
        </w:rPr>
        <w:t>成都市各区（市）县团（工）委联系方式</w:t>
      </w:r>
    </w:p>
    <w:p>
      <w:pPr>
        <w:pStyle w:val="2"/>
        <w:spacing w:line="590" w:lineRule="exact"/>
        <w:ind w:firstLine="640" w:firstLineChars="200"/>
      </w:pPr>
    </w:p>
    <w:p>
      <w:pPr>
        <w:pStyle w:val="2"/>
        <w:spacing w:line="590" w:lineRule="exact"/>
        <w:ind w:firstLine="640" w:firstLineChars="200"/>
      </w:pPr>
    </w:p>
    <w:p>
      <w:pPr>
        <w:pStyle w:val="2"/>
        <w:spacing w:line="590" w:lineRule="exact"/>
      </w:pPr>
    </w:p>
    <w:p>
      <w:pPr>
        <w:pStyle w:val="2"/>
        <w:spacing w:line="560" w:lineRule="exact"/>
      </w:pPr>
      <w:r>
        <w:rPr>
          <w:rFonts w:hint="eastAsia"/>
        </w:rPr>
        <w:t xml:space="preserve">      共青团成都市委   </w:t>
      </w:r>
      <w:r>
        <w:rPr>
          <w:rFonts w:hint="eastAsia"/>
          <w:lang w:val="en-US" w:eastAsia="zh-CN"/>
        </w:rPr>
        <w:t xml:space="preserve">  </w:t>
      </w:r>
      <w:r>
        <w:rPr>
          <w:rFonts w:hint="eastAsia"/>
        </w:rPr>
        <w:t xml:space="preserve">  </w:t>
      </w:r>
      <w:r>
        <w:rPr>
          <w:rFonts w:hint="eastAsia"/>
          <w:w w:val="96"/>
        </w:rPr>
        <w:t>中国共产党成都市委员会宣传</w:t>
      </w:r>
      <w:r>
        <w:rPr>
          <w:rFonts w:hint="eastAsia"/>
        </w:rPr>
        <w:t>部</w:t>
      </w:r>
    </w:p>
    <w:p>
      <w:pPr>
        <w:pStyle w:val="2"/>
        <w:spacing w:line="560" w:lineRule="exact"/>
        <w:ind w:firstLine="640" w:firstLineChars="200"/>
      </w:pPr>
    </w:p>
    <w:p>
      <w:pPr>
        <w:pStyle w:val="2"/>
        <w:spacing w:line="560" w:lineRule="exact"/>
        <w:ind w:firstLine="640" w:firstLineChars="200"/>
      </w:pPr>
    </w:p>
    <w:p>
      <w:pPr>
        <w:pStyle w:val="2"/>
        <w:spacing w:line="560" w:lineRule="exact"/>
        <w:ind w:firstLine="640" w:firstLineChars="200"/>
      </w:pPr>
    </w:p>
    <w:p>
      <w:pPr>
        <w:pStyle w:val="2"/>
        <w:spacing w:line="560" w:lineRule="exact"/>
      </w:pPr>
      <w:r>
        <w:rPr>
          <w:rFonts w:hint="eastAsia"/>
          <w:spacing w:val="-20"/>
          <w:w w:val="90"/>
        </w:rPr>
        <w:t>中共成都市委城乡社区发展治理委员会</w:t>
      </w:r>
      <w:r>
        <w:rPr>
          <w:rFonts w:hint="eastAsia"/>
        </w:rPr>
        <w:t xml:space="preserve">   成都市精神文明建设办公室</w:t>
      </w:r>
    </w:p>
    <w:p>
      <w:pPr>
        <w:pStyle w:val="2"/>
        <w:spacing w:line="560" w:lineRule="exact"/>
        <w:ind w:firstLine="640" w:firstLineChars="200"/>
      </w:pPr>
      <w:r>
        <w:rPr>
          <w:rFonts w:hint="eastAsia"/>
        </w:rPr>
        <w:t xml:space="preserve">    </w:t>
      </w:r>
    </w:p>
    <w:p>
      <w:pPr>
        <w:pStyle w:val="2"/>
        <w:spacing w:line="560" w:lineRule="exact"/>
        <w:ind w:firstLine="640" w:firstLineChars="200"/>
      </w:pPr>
    </w:p>
    <w:p>
      <w:pPr>
        <w:pStyle w:val="2"/>
        <w:spacing w:line="560" w:lineRule="exact"/>
        <w:ind w:firstLine="640" w:firstLineChars="200"/>
      </w:pPr>
    </w:p>
    <w:p>
      <w:pPr>
        <w:pStyle w:val="2"/>
        <w:spacing w:line="560" w:lineRule="exact"/>
        <w:ind w:firstLine="480" w:firstLineChars="150"/>
      </w:pPr>
      <w:r>
        <w:rPr>
          <w:rFonts w:hint="eastAsia"/>
        </w:rPr>
        <w:t>成都市发展和改革委员会       成都市教育局</w:t>
      </w:r>
    </w:p>
    <w:p>
      <w:pPr>
        <w:pStyle w:val="2"/>
        <w:spacing w:line="560" w:lineRule="exact"/>
        <w:ind w:firstLine="640" w:firstLineChars="200"/>
      </w:pPr>
    </w:p>
    <w:p>
      <w:pPr>
        <w:pStyle w:val="2"/>
        <w:spacing w:line="560" w:lineRule="exact"/>
        <w:ind w:firstLine="640" w:firstLineChars="200"/>
      </w:pPr>
    </w:p>
    <w:p>
      <w:pPr>
        <w:pStyle w:val="2"/>
        <w:spacing w:line="560" w:lineRule="exact"/>
        <w:ind w:firstLine="640" w:firstLineChars="200"/>
      </w:pPr>
    </w:p>
    <w:p>
      <w:pPr>
        <w:pStyle w:val="2"/>
        <w:spacing w:line="560" w:lineRule="exact"/>
        <w:ind w:firstLine="640" w:firstLineChars="200"/>
      </w:pPr>
      <w:r>
        <w:rPr>
          <w:rFonts w:hint="eastAsia"/>
        </w:rPr>
        <w:t xml:space="preserve">  成都市农业农村局        成都市学生联合会</w:t>
      </w:r>
    </w:p>
    <w:p>
      <w:pPr>
        <w:pStyle w:val="2"/>
        <w:spacing w:line="560" w:lineRule="exact"/>
        <w:ind w:firstLine="640" w:firstLineChars="200"/>
      </w:pPr>
      <w:r>
        <w:rPr>
          <w:rFonts w:hint="eastAsia"/>
        </w:rPr>
        <w:t xml:space="preserve">                           2022年6月20日</w:t>
      </w:r>
    </w:p>
    <w:p>
      <w:pPr>
        <w:pStyle w:val="2"/>
        <w:spacing w:line="590" w:lineRule="exact"/>
        <w:ind w:firstLine="640" w:firstLineChars="200"/>
        <w:sectPr>
          <w:footerReference r:id="rId3" w:type="default"/>
          <w:footerReference r:id="rId4" w:type="even"/>
          <w:pgSz w:w="11906" w:h="16838"/>
          <w:pgMar w:top="2098" w:right="1587" w:bottom="2098" w:left="1587" w:header="567" w:footer="1418" w:gutter="0"/>
          <w:cols w:space="0" w:num="1"/>
          <w:docGrid w:type="lines" w:linePitch="574" w:charSpace="697"/>
        </w:sectPr>
      </w:pPr>
    </w:p>
    <w:p>
      <w:pPr>
        <w:pStyle w:val="2"/>
        <w:spacing w:line="590" w:lineRule="exact"/>
        <w:rPr>
          <w:rFonts w:eastAsia="黑体"/>
        </w:rPr>
      </w:pPr>
      <w:r>
        <w:rPr>
          <w:rFonts w:hint="eastAsia" w:eastAsia="黑体"/>
        </w:rPr>
        <w:t>附件1</w:t>
      </w:r>
    </w:p>
    <w:p>
      <w:pPr>
        <w:pStyle w:val="2"/>
        <w:spacing w:line="590" w:lineRule="exact"/>
      </w:pPr>
    </w:p>
    <w:p>
      <w:pPr>
        <w:pStyle w:val="2"/>
        <w:spacing w:line="590" w:lineRule="exact"/>
        <w:jc w:val="center"/>
        <w:rPr>
          <w:rFonts w:eastAsia="方正小标宋_GBK" w:cs="方正小标宋简体"/>
          <w:sz w:val="44"/>
          <w:szCs w:val="36"/>
        </w:rPr>
      </w:pPr>
      <w:r>
        <w:rPr>
          <w:rFonts w:eastAsia="方正小标宋_GBK" w:cs="Times New Roman"/>
          <w:sz w:val="44"/>
          <w:szCs w:val="36"/>
        </w:rPr>
        <w:t>2022</w:t>
      </w:r>
      <w:r>
        <w:rPr>
          <w:rFonts w:hint="eastAsia" w:eastAsia="方正小标宋_GBK" w:cs="方正小标宋简体"/>
          <w:sz w:val="44"/>
          <w:szCs w:val="36"/>
        </w:rPr>
        <w:t>年“青年与城市共成长”成都市大中专学生志愿者暑期</w:t>
      </w:r>
    </w:p>
    <w:p>
      <w:pPr>
        <w:pStyle w:val="2"/>
        <w:spacing w:line="590" w:lineRule="exact"/>
        <w:jc w:val="center"/>
        <w:rPr>
          <w:rFonts w:eastAsia="方正小标宋_GBK" w:cs="方正小标宋简体"/>
          <w:sz w:val="44"/>
          <w:szCs w:val="36"/>
        </w:rPr>
      </w:pPr>
      <w:r>
        <w:rPr>
          <w:rFonts w:hint="eastAsia" w:eastAsia="方正小标宋_GBK" w:cs="方正小标宋简体"/>
          <w:sz w:val="44"/>
          <w:szCs w:val="36"/>
        </w:rPr>
        <w:t>文化科技卫生“三下乡”社会实践活动实践团队组建情况汇总表</w:t>
      </w:r>
    </w:p>
    <w:p>
      <w:pPr>
        <w:pStyle w:val="2"/>
        <w:spacing w:line="590" w:lineRule="exact"/>
        <w:rPr>
          <w:rFonts w:cs="方正小标宋_GBK"/>
          <w:sz w:val="28"/>
          <w:szCs w:val="22"/>
        </w:rPr>
      </w:pPr>
    </w:p>
    <w:p>
      <w:pPr>
        <w:pStyle w:val="2"/>
        <w:spacing w:line="590" w:lineRule="exact"/>
        <w:rPr>
          <w:rFonts w:cs="方正小标宋_GBK"/>
          <w:sz w:val="28"/>
          <w:szCs w:val="22"/>
        </w:rPr>
      </w:pPr>
      <w:r>
        <w:rPr>
          <w:rFonts w:hint="eastAsia" w:cs="方正小标宋_GBK"/>
          <w:sz w:val="28"/>
          <w:szCs w:val="22"/>
        </w:rPr>
        <w:t>填报单位：</w:t>
      </w:r>
    </w:p>
    <w:tbl>
      <w:tblPr>
        <w:tblStyle w:val="6"/>
        <w:tblpPr w:leftFromText="180" w:rightFromText="180" w:vertAnchor="text" w:horzAnchor="page" w:tblpXSpec="center" w:tblpY="101"/>
        <w:tblOverlap w:val="never"/>
        <w:tblW w:w="13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6"/>
        <w:gridCol w:w="1548"/>
        <w:gridCol w:w="1596"/>
        <w:gridCol w:w="1503"/>
        <w:gridCol w:w="3054"/>
        <w:gridCol w:w="588"/>
        <w:gridCol w:w="2342"/>
        <w:gridCol w:w="78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cs="宋体"/>
                <w:color w:val="000000"/>
                <w:kern w:val="0"/>
                <w:sz w:val="24"/>
              </w:rPr>
            </w:pPr>
            <w:r>
              <w:rPr>
                <w:rFonts w:hint="eastAsia" w:eastAsia="黑体" w:cs="宋体"/>
                <w:color w:val="000000"/>
                <w:kern w:val="0"/>
                <w:sz w:val="24"/>
              </w:rPr>
              <w:t>序号</w:t>
            </w:r>
          </w:p>
        </w:tc>
        <w:tc>
          <w:tcPr>
            <w:tcW w:w="154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黑体" w:cs="宋体"/>
                <w:color w:val="000000"/>
                <w:kern w:val="0"/>
                <w:sz w:val="24"/>
              </w:rPr>
            </w:pPr>
            <w:r>
              <w:rPr>
                <w:rFonts w:hint="eastAsia" w:eastAsia="黑体" w:cs="宋体"/>
                <w:color w:val="000000"/>
                <w:kern w:val="0"/>
                <w:sz w:val="24"/>
              </w:rPr>
              <w:t>学校（院系）</w:t>
            </w:r>
          </w:p>
        </w:tc>
        <w:tc>
          <w:tcPr>
            <w:tcW w:w="159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黑体" w:cs="宋体"/>
                <w:color w:val="000000"/>
                <w:kern w:val="0"/>
                <w:sz w:val="24"/>
              </w:rPr>
            </w:pPr>
            <w:r>
              <w:rPr>
                <w:rFonts w:hint="eastAsia" w:eastAsia="黑体" w:cs="宋体"/>
                <w:color w:val="000000"/>
                <w:kern w:val="0"/>
                <w:sz w:val="24"/>
              </w:rPr>
              <w:t>实践点位</w:t>
            </w:r>
          </w:p>
          <w:p>
            <w:pPr>
              <w:spacing w:line="400" w:lineRule="exact"/>
              <w:jc w:val="center"/>
              <w:rPr>
                <w:rFonts w:eastAsia="黑体" w:cs="宋体"/>
                <w:color w:val="000000"/>
                <w:kern w:val="0"/>
                <w:sz w:val="24"/>
              </w:rPr>
            </w:pPr>
            <w:r>
              <w:rPr>
                <w:rFonts w:hint="eastAsia" w:eastAsia="黑体" w:cs="宋体"/>
                <w:color w:val="000000"/>
                <w:kern w:val="0"/>
                <w:sz w:val="24"/>
              </w:rPr>
              <w:t>（大成都域内）</w:t>
            </w:r>
          </w:p>
        </w:tc>
        <w:tc>
          <w:tcPr>
            <w:tcW w:w="15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cs="宋体"/>
                <w:color w:val="000000"/>
                <w:kern w:val="0"/>
                <w:sz w:val="24"/>
              </w:rPr>
            </w:pPr>
            <w:r>
              <w:rPr>
                <w:rFonts w:hint="eastAsia" w:eastAsia="黑体" w:cs="宋体"/>
                <w:color w:val="000000"/>
                <w:kern w:val="0"/>
                <w:sz w:val="24"/>
              </w:rPr>
              <w:t>实践项目类别</w:t>
            </w: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cs="宋体"/>
                <w:color w:val="000000"/>
                <w:kern w:val="0"/>
                <w:sz w:val="24"/>
              </w:rPr>
            </w:pPr>
            <w:r>
              <w:rPr>
                <w:rFonts w:hint="eastAsia" w:eastAsia="黑体" w:cs="宋体"/>
                <w:color w:val="000000"/>
                <w:kern w:val="0"/>
                <w:sz w:val="24"/>
              </w:rPr>
              <w:t>实践项目名称</w:t>
            </w:r>
          </w:p>
        </w:tc>
        <w:tc>
          <w:tcPr>
            <w:tcW w:w="58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黑体" w:cs="宋体"/>
                <w:color w:val="000000"/>
                <w:kern w:val="0"/>
                <w:sz w:val="24"/>
              </w:rPr>
            </w:pPr>
            <w:r>
              <w:rPr>
                <w:rFonts w:hint="eastAsia" w:eastAsia="黑体" w:cs="宋体"/>
                <w:color w:val="000000"/>
                <w:kern w:val="0"/>
                <w:sz w:val="24"/>
              </w:rPr>
              <w:t>团队人数</w:t>
            </w:r>
          </w:p>
        </w:tc>
        <w:tc>
          <w:tcPr>
            <w:tcW w:w="234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黑体" w:cs="宋体"/>
                <w:color w:val="000000"/>
                <w:kern w:val="0"/>
                <w:sz w:val="24"/>
              </w:rPr>
            </w:pPr>
            <w:r>
              <w:rPr>
                <w:rFonts w:hint="eastAsia" w:eastAsia="黑体" w:cs="宋体"/>
                <w:color w:val="000000"/>
                <w:kern w:val="0"/>
                <w:sz w:val="24"/>
              </w:rPr>
              <w:t>计划活动时段</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黑体" w:cs="宋体"/>
                <w:color w:val="000000"/>
                <w:kern w:val="0"/>
                <w:sz w:val="24"/>
              </w:rPr>
            </w:pPr>
            <w:r>
              <w:rPr>
                <w:rFonts w:hint="eastAsia" w:eastAsia="黑体" w:cs="宋体"/>
                <w:color w:val="000000"/>
                <w:kern w:val="0"/>
                <w:sz w:val="24"/>
              </w:rPr>
              <w:t>联系人</w:t>
            </w:r>
          </w:p>
        </w:tc>
        <w:tc>
          <w:tcPr>
            <w:tcW w:w="171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黑体" w:cs="宋体"/>
                <w:color w:val="000000"/>
                <w:kern w:val="0"/>
                <w:sz w:val="24"/>
              </w:rPr>
            </w:pPr>
            <w:r>
              <w:rPr>
                <w:rFonts w:hint="eastAsia" w:eastAsia="黑体" w:cs="宋体"/>
                <w:color w:val="00000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kern w:val="0"/>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59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kern w:val="0"/>
                <w:sz w:val="24"/>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color w:val="000000"/>
                <w:kern w:val="0"/>
                <w:sz w:val="24"/>
              </w:rPr>
            </w:pPr>
          </w:p>
        </w:tc>
        <w:tc>
          <w:tcPr>
            <w:tcW w:w="58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234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71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kern w:val="0"/>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59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kern w:val="0"/>
                <w:sz w:val="24"/>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color w:val="000000"/>
                <w:kern w:val="0"/>
                <w:sz w:val="24"/>
              </w:rPr>
            </w:pPr>
          </w:p>
        </w:tc>
        <w:tc>
          <w:tcPr>
            <w:tcW w:w="58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234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71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kern w:val="0"/>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59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kern w:val="0"/>
                <w:sz w:val="24"/>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color w:val="000000"/>
                <w:kern w:val="0"/>
                <w:sz w:val="24"/>
              </w:rPr>
            </w:pPr>
          </w:p>
        </w:tc>
        <w:tc>
          <w:tcPr>
            <w:tcW w:w="58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234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71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kern w:val="0"/>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59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kern w:val="0"/>
                <w:sz w:val="24"/>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color w:val="000000"/>
                <w:kern w:val="0"/>
                <w:sz w:val="24"/>
              </w:rPr>
            </w:pPr>
          </w:p>
        </w:tc>
        <w:tc>
          <w:tcPr>
            <w:tcW w:w="58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234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71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kern w:val="0"/>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59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kern w:val="0"/>
                <w:sz w:val="24"/>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color w:val="000000"/>
                <w:kern w:val="0"/>
                <w:sz w:val="24"/>
              </w:rPr>
            </w:pPr>
          </w:p>
        </w:tc>
        <w:tc>
          <w:tcPr>
            <w:tcW w:w="58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234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71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kern w:val="0"/>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59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kern w:val="0"/>
                <w:sz w:val="24"/>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color w:val="000000"/>
                <w:kern w:val="0"/>
                <w:sz w:val="24"/>
              </w:rPr>
            </w:pPr>
          </w:p>
        </w:tc>
        <w:tc>
          <w:tcPr>
            <w:tcW w:w="58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234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71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kern w:val="0"/>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59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kern w:val="0"/>
                <w:sz w:val="24"/>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color w:val="000000"/>
                <w:kern w:val="0"/>
                <w:sz w:val="24"/>
              </w:rPr>
            </w:pPr>
          </w:p>
        </w:tc>
        <w:tc>
          <w:tcPr>
            <w:tcW w:w="58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234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c>
          <w:tcPr>
            <w:tcW w:w="171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color w:val="000000"/>
                <w:kern w:val="0"/>
                <w:sz w:val="24"/>
              </w:rPr>
            </w:pPr>
          </w:p>
        </w:tc>
      </w:tr>
    </w:tbl>
    <w:p>
      <w:pPr>
        <w:pStyle w:val="2"/>
        <w:spacing w:line="320" w:lineRule="exact"/>
        <w:rPr>
          <w:rFonts w:cs="方正小标宋_GBK"/>
          <w:sz w:val="24"/>
          <w:szCs w:val="21"/>
        </w:rPr>
      </w:pPr>
      <w:r>
        <w:rPr>
          <w:rFonts w:hint="eastAsia" w:cs="方正小标宋_GBK"/>
          <w:sz w:val="24"/>
          <w:szCs w:val="21"/>
        </w:rPr>
        <w:t>备注：实践项目类别分为产业建圈强链、创新驱动发展、开放高地建设、绿色低碳发展、文化繁荣兴盛、民主法治建设、提质幸福成都、乡村振兴实践8个重点活动类别和其它类别，共计9个实践项目类别。</w:t>
      </w:r>
    </w:p>
    <w:p>
      <w:pPr>
        <w:pStyle w:val="2"/>
        <w:spacing w:line="320" w:lineRule="exact"/>
        <w:sectPr>
          <w:pgSz w:w="16838" w:h="11906" w:orient="landscape"/>
          <w:pgMar w:top="1587" w:right="1984" w:bottom="1587" w:left="2098" w:header="851" w:footer="1701" w:gutter="0"/>
          <w:cols w:space="0" w:num="1"/>
          <w:docGrid w:type="lines" w:linePitch="439" w:charSpace="0"/>
        </w:sectPr>
      </w:pPr>
    </w:p>
    <w:p>
      <w:pPr>
        <w:pStyle w:val="2"/>
        <w:spacing w:line="590" w:lineRule="exact"/>
        <w:rPr>
          <w:rFonts w:eastAsia="黑体"/>
        </w:rPr>
      </w:pPr>
      <w:r>
        <w:rPr>
          <w:rFonts w:hint="eastAsia" w:eastAsia="黑体"/>
        </w:rPr>
        <w:t>附件2</w:t>
      </w:r>
    </w:p>
    <w:p>
      <w:pPr>
        <w:pStyle w:val="2"/>
        <w:spacing w:line="590" w:lineRule="exact"/>
      </w:pPr>
    </w:p>
    <w:p>
      <w:pPr>
        <w:pStyle w:val="2"/>
        <w:spacing w:line="590" w:lineRule="exact"/>
        <w:jc w:val="center"/>
        <w:rPr>
          <w:rFonts w:eastAsia="方正小标宋_GBK" w:cs="方正小标宋_GBK"/>
          <w:sz w:val="44"/>
          <w:szCs w:val="36"/>
        </w:rPr>
      </w:pPr>
      <w:r>
        <w:rPr>
          <w:rFonts w:hint="eastAsia" w:eastAsia="方正小标宋_GBK" w:cs="方正小标宋_GBK"/>
          <w:sz w:val="44"/>
          <w:szCs w:val="36"/>
        </w:rPr>
        <w:t>2022年“青年与城市共成长”</w:t>
      </w:r>
    </w:p>
    <w:p>
      <w:pPr>
        <w:pStyle w:val="2"/>
        <w:spacing w:line="590" w:lineRule="exact"/>
        <w:jc w:val="center"/>
        <w:rPr>
          <w:rFonts w:eastAsia="方正小标宋_GBK" w:cs="方正小标宋_GBK"/>
          <w:sz w:val="44"/>
          <w:szCs w:val="36"/>
        </w:rPr>
      </w:pPr>
      <w:r>
        <w:rPr>
          <w:rFonts w:hint="eastAsia" w:eastAsia="方正小标宋_GBK" w:cs="方正小标宋_GBK"/>
          <w:sz w:val="44"/>
          <w:szCs w:val="36"/>
        </w:rPr>
        <w:t>成都市大中专学生志愿者暑期文化科技卫生</w:t>
      </w:r>
    </w:p>
    <w:p>
      <w:pPr>
        <w:pStyle w:val="2"/>
        <w:spacing w:line="590" w:lineRule="exact"/>
        <w:jc w:val="center"/>
        <w:rPr>
          <w:rFonts w:eastAsia="方正小标宋_GBK" w:cs="方正小标宋_GBK"/>
          <w:sz w:val="44"/>
          <w:szCs w:val="36"/>
        </w:rPr>
      </w:pPr>
      <w:r>
        <w:rPr>
          <w:rFonts w:hint="eastAsia" w:eastAsia="方正小标宋_GBK" w:cs="方正小标宋_GBK"/>
          <w:sz w:val="44"/>
          <w:szCs w:val="36"/>
        </w:rPr>
        <w:t>“三下乡”社会实践活动团队报到表</w:t>
      </w:r>
    </w:p>
    <w:p>
      <w:pPr>
        <w:pStyle w:val="2"/>
        <w:spacing w:line="590" w:lineRule="exact"/>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275"/>
        <w:gridCol w:w="1985"/>
        <w:gridCol w:w="1276"/>
        <w:gridCol w:w="1744"/>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pPr>
              <w:pStyle w:val="2"/>
              <w:spacing w:line="590" w:lineRule="exact"/>
              <w:jc w:val="center"/>
              <w:rPr>
                <w:sz w:val="24"/>
              </w:rPr>
            </w:pPr>
            <w:r>
              <w:rPr>
                <w:rFonts w:hint="eastAsia"/>
                <w:sz w:val="24"/>
              </w:rPr>
              <w:t>存根联</w:t>
            </w:r>
          </w:p>
        </w:tc>
        <w:tc>
          <w:tcPr>
            <w:tcW w:w="1275" w:type="dxa"/>
            <w:vAlign w:val="center"/>
          </w:tcPr>
          <w:p>
            <w:pPr>
              <w:pStyle w:val="2"/>
              <w:spacing w:line="590" w:lineRule="exact"/>
              <w:jc w:val="center"/>
              <w:rPr>
                <w:sz w:val="24"/>
              </w:rPr>
            </w:pPr>
            <w:r>
              <w:rPr>
                <w:rFonts w:hint="eastAsia"/>
                <w:sz w:val="24"/>
              </w:rPr>
              <w:t>所在学校</w:t>
            </w:r>
          </w:p>
        </w:tc>
        <w:tc>
          <w:tcPr>
            <w:tcW w:w="5005" w:type="dxa"/>
            <w:gridSpan w:val="3"/>
            <w:vAlign w:val="center"/>
          </w:tcPr>
          <w:p>
            <w:pPr>
              <w:pStyle w:val="2"/>
              <w:spacing w:line="590" w:lineRule="exact"/>
              <w:jc w:val="center"/>
              <w:rPr>
                <w:sz w:val="24"/>
              </w:rPr>
            </w:pPr>
          </w:p>
        </w:tc>
        <w:tc>
          <w:tcPr>
            <w:tcW w:w="1454" w:type="dxa"/>
            <w:vMerge w:val="restart"/>
            <w:vAlign w:val="center"/>
          </w:tcPr>
          <w:p>
            <w:pPr>
              <w:pStyle w:val="2"/>
              <w:spacing w:line="590" w:lineRule="exact"/>
              <w:jc w:val="center"/>
              <w:rPr>
                <w:sz w:val="24"/>
              </w:rPr>
            </w:pPr>
            <w:r>
              <w:rPr>
                <w:rFonts w:hint="eastAsia"/>
                <w:sz w:val="24"/>
              </w:rPr>
              <w:t>本联由实践团队留存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2"/>
              <w:spacing w:line="590" w:lineRule="exact"/>
              <w:jc w:val="center"/>
              <w:rPr>
                <w:sz w:val="24"/>
              </w:rPr>
            </w:pPr>
          </w:p>
        </w:tc>
        <w:tc>
          <w:tcPr>
            <w:tcW w:w="1275" w:type="dxa"/>
            <w:vAlign w:val="center"/>
          </w:tcPr>
          <w:p>
            <w:pPr>
              <w:pStyle w:val="2"/>
              <w:spacing w:line="590" w:lineRule="exact"/>
              <w:jc w:val="center"/>
              <w:rPr>
                <w:sz w:val="24"/>
              </w:rPr>
            </w:pPr>
            <w:r>
              <w:rPr>
                <w:rFonts w:hint="eastAsia"/>
                <w:sz w:val="24"/>
              </w:rPr>
              <w:t>团队名称</w:t>
            </w:r>
          </w:p>
        </w:tc>
        <w:tc>
          <w:tcPr>
            <w:tcW w:w="1985" w:type="dxa"/>
            <w:vAlign w:val="center"/>
          </w:tcPr>
          <w:p>
            <w:pPr>
              <w:pStyle w:val="2"/>
              <w:spacing w:line="590" w:lineRule="exact"/>
              <w:jc w:val="center"/>
              <w:rPr>
                <w:sz w:val="24"/>
              </w:rPr>
            </w:pPr>
          </w:p>
        </w:tc>
        <w:tc>
          <w:tcPr>
            <w:tcW w:w="1276" w:type="dxa"/>
            <w:vAlign w:val="center"/>
          </w:tcPr>
          <w:p>
            <w:pPr>
              <w:pStyle w:val="2"/>
              <w:spacing w:line="590" w:lineRule="exact"/>
              <w:jc w:val="center"/>
              <w:rPr>
                <w:sz w:val="24"/>
              </w:rPr>
            </w:pPr>
            <w:r>
              <w:rPr>
                <w:rFonts w:hint="eastAsia"/>
                <w:sz w:val="24"/>
              </w:rPr>
              <w:t>团队人数</w:t>
            </w:r>
          </w:p>
        </w:tc>
        <w:tc>
          <w:tcPr>
            <w:tcW w:w="1744" w:type="dxa"/>
            <w:vAlign w:val="center"/>
          </w:tcPr>
          <w:p>
            <w:pPr>
              <w:pStyle w:val="2"/>
              <w:spacing w:line="590" w:lineRule="exact"/>
              <w:jc w:val="center"/>
              <w:rPr>
                <w:sz w:val="24"/>
              </w:rPr>
            </w:pPr>
          </w:p>
        </w:tc>
        <w:tc>
          <w:tcPr>
            <w:tcW w:w="1454" w:type="dxa"/>
            <w:vMerge w:val="continue"/>
            <w:vAlign w:val="center"/>
          </w:tcPr>
          <w:p>
            <w:pPr>
              <w:pStyle w:val="2"/>
              <w:spacing w:line="59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2"/>
              <w:spacing w:line="590" w:lineRule="exact"/>
              <w:jc w:val="center"/>
              <w:rPr>
                <w:sz w:val="24"/>
              </w:rPr>
            </w:pPr>
          </w:p>
        </w:tc>
        <w:tc>
          <w:tcPr>
            <w:tcW w:w="1275" w:type="dxa"/>
            <w:vAlign w:val="center"/>
          </w:tcPr>
          <w:p>
            <w:pPr>
              <w:pStyle w:val="2"/>
              <w:spacing w:line="590" w:lineRule="exact"/>
              <w:jc w:val="center"/>
              <w:rPr>
                <w:sz w:val="24"/>
              </w:rPr>
            </w:pPr>
            <w:r>
              <w:rPr>
                <w:rFonts w:hint="eastAsia"/>
                <w:sz w:val="24"/>
              </w:rPr>
              <w:t>指导教师</w:t>
            </w:r>
          </w:p>
        </w:tc>
        <w:tc>
          <w:tcPr>
            <w:tcW w:w="1985" w:type="dxa"/>
            <w:vAlign w:val="center"/>
          </w:tcPr>
          <w:p>
            <w:pPr>
              <w:pStyle w:val="2"/>
              <w:spacing w:line="590" w:lineRule="exact"/>
              <w:jc w:val="center"/>
              <w:rPr>
                <w:sz w:val="24"/>
              </w:rPr>
            </w:pPr>
          </w:p>
        </w:tc>
        <w:tc>
          <w:tcPr>
            <w:tcW w:w="1276" w:type="dxa"/>
            <w:vAlign w:val="center"/>
          </w:tcPr>
          <w:p>
            <w:pPr>
              <w:pStyle w:val="2"/>
              <w:spacing w:line="590" w:lineRule="exact"/>
              <w:jc w:val="center"/>
              <w:rPr>
                <w:sz w:val="24"/>
              </w:rPr>
            </w:pPr>
            <w:r>
              <w:rPr>
                <w:rFonts w:hint="eastAsia"/>
                <w:sz w:val="24"/>
              </w:rPr>
              <w:t>联系电话</w:t>
            </w:r>
          </w:p>
        </w:tc>
        <w:tc>
          <w:tcPr>
            <w:tcW w:w="1744" w:type="dxa"/>
            <w:vAlign w:val="center"/>
          </w:tcPr>
          <w:p>
            <w:pPr>
              <w:pStyle w:val="2"/>
              <w:spacing w:line="590" w:lineRule="exact"/>
              <w:jc w:val="center"/>
              <w:rPr>
                <w:sz w:val="24"/>
              </w:rPr>
            </w:pPr>
          </w:p>
        </w:tc>
        <w:tc>
          <w:tcPr>
            <w:tcW w:w="1454" w:type="dxa"/>
            <w:vMerge w:val="continue"/>
            <w:vAlign w:val="center"/>
          </w:tcPr>
          <w:p>
            <w:pPr>
              <w:pStyle w:val="2"/>
              <w:spacing w:line="59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2"/>
              <w:spacing w:line="590" w:lineRule="exact"/>
              <w:jc w:val="center"/>
              <w:rPr>
                <w:sz w:val="24"/>
              </w:rPr>
            </w:pPr>
          </w:p>
        </w:tc>
        <w:tc>
          <w:tcPr>
            <w:tcW w:w="1275" w:type="dxa"/>
            <w:vAlign w:val="center"/>
          </w:tcPr>
          <w:p>
            <w:pPr>
              <w:pStyle w:val="2"/>
              <w:spacing w:line="590" w:lineRule="exact"/>
              <w:jc w:val="center"/>
              <w:rPr>
                <w:sz w:val="24"/>
              </w:rPr>
            </w:pPr>
            <w:r>
              <w:rPr>
                <w:rFonts w:hint="eastAsia"/>
                <w:sz w:val="24"/>
              </w:rPr>
              <w:t>实践项目</w:t>
            </w:r>
          </w:p>
        </w:tc>
        <w:tc>
          <w:tcPr>
            <w:tcW w:w="5005" w:type="dxa"/>
            <w:gridSpan w:val="3"/>
            <w:vAlign w:val="center"/>
          </w:tcPr>
          <w:p>
            <w:pPr>
              <w:pStyle w:val="2"/>
              <w:spacing w:line="590" w:lineRule="exact"/>
              <w:jc w:val="center"/>
              <w:rPr>
                <w:sz w:val="24"/>
              </w:rPr>
            </w:pPr>
          </w:p>
        </w:tc>
        <w:tc>
          <w:tcPr>
            <w:tcW w:w="1454" w:type="dxa"/>
            <w:vMerge w:val="continue"/>
            <w:vAlign w:val="center"/>
          </w:tcPr>
          <w:p>
            <w:pPr>
              <w:pStyle w:val="2"/>
              <w:spacing w:line="59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2"/>
              <w:spacing w:line="590" w:lineRule="exact"/>
              <w:jc w:val="center"/>
              <w:rPr>
                <w:sz w:val="24"/>
              </w:rPr>
            </w:pPr>
          </w:p>
        </w:tc>
        <w:tc>
          <w:tcPr>
            <w:tcW w:w="1275" w:type="dxa"/>
            <w:vAlign w:val="center"/>
          </w:tcPr>
          <w:p>
            <w:pPr>
              <w:pStyle w:val="2"/>
              <w:spacing w:line="590" w:lineRule="exact"/>
              <w:jc w:val="center"/>
              <w:rPr>
                <w:sz w:val="24"/>
              </w:rPr>
            </w:pPr>
            <w:r>
              <w:rPr>
                <w:rFonts w:hint="eastAsia"/>
                <w:sz w:val="24"/>
              </w:rPr>
              <w:t>实践地点</w:t>
            </w:r>
          </w:p>
        </w:tc>
        <w:tc>
          <w:tcPr>
            <w:tcW w:w="5005" w:type="dxa"/>
            <w:gridSpan w:val="3"/>
            <w:vAlign w:val="center"/>
          </w:tcPr>
          <w:p>
            <w:pPr>
              <w:pStyle w:val="2"/>
              <w:spacing w:line="590" w:lineRule="exact"/>
              <w:jc w:val="center"/>
              <w:rPr>
                <w:sz w:val="24"/>
              </w:rPr>
            </w:pPr>
          </w:p>
        </w:tc>
        <w:tc>
          <w:tcPr>
            <w:tcW w:w="1454" w:type="dxa"/>
            <w:vMerge w:val="continue"/>
            <w:vAlign w:val="center"/>
          </w:tcPr>
          <w:p>
            <w:pPr>
              <w:pStyle w:val="2"/>
              <w:spacing w:line="590" w:lineRule="exact"/>
              <w:jc w:val="center"/>
              <w:rPr>
                <w:sz w:val="24"/>
              </w:rPr>
            </w:pPr>
          </w:p>
        </w:tc>
      </w:tr>
    </w:tbl>
    <w:p>
      <w:pPr>
        <w:pStyle w:val="2"/>
        <w:spacing w:line="590" w:lineRule="exact"/>
        <w:jc w:val="center"/>
      </w:pPr>
      <w:r>
        <w:rPr>
          <w:rFonts w:eastAsia="黑体"/>
          <w:szCs w:val="32"/>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373380</wp:posOffset>
                </wp:positionV>
                <wp:extent cx="5615940" cy="444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4445"/>
                        </a:xfrm>
                        <a:prstGeom prst="line">
                          <a:avLst/>
                        </a:prstGeom>
                        <a:noFill/>
                        <a:ln w="6350" cap="flat" cmpd="sng" algn="ctr">
                          <a:solidFill>
                            <a:srgbClr val="000000"/>
                          </a:solidFill>
                          <a:prstDash val="lgDashDotDot"/>
                          <a:miter lim="800000"/>
                        </a:ln>
                        <a:effectLst/>
                      </wps:spPr>
                      <wps:bodyPr/>
                    </wps:wsp>
                  </a:graphicData>
                </a:graphic>
              </wp:anchor>
            </w:drawing>
          </mc:Choice>
          <mc:Fallback>
            <w:pict>
              <v:line id="_x0000_s1026" o:spid="_x0000_s1026" o:spt="20" style="position:absolute;left:0pt;margin-left:-2.8pt;margin-top:29.4pt;height:0.35pt;width:442.2pt;z-index:251661312;mso-width-relative:page;mso-height-relative:page;" filled="f" stroked="t" coordsize="21600,21600" o:gfxdata="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eeNeI2AAAAAgBAAAPAAAAAAAAAAEAIAAAACIAAABkcnMvZG93bnJldi54bWxQSwECFAAUAAAA&#10;CACHTuJAYWf9he4BAADJAwAADgAAAAAAAAABACAAAAAnAQAAZHJzL2Uyb0RvYy54bWxQSwUGAAAA&#10;AAYABgBZAQAAhwUAAAAA&#10;">
                <v:fill on="f" focussize="0,0"/>
                <v:stroke weight="0.5pt" color="#000000" miterlimit="8" joinstyle="miter" dashstyle="longDashDotDot"/>
                <v:imagedata o:title=""/>
                <o:lock v:ext="edit" aspectratio="f"/>
              </v:line>
            </w:pict>
          </mc:Fallback>
        </mc:AlternateContent>
      </w:r>
      <w:r>
        <w:rPr>
          <w:rFonts w:eastAsia="黑体"/>
          <w:szCs w:val="32"/>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88900</wp:posOffset>
                </wp:positionV>
                <wp:extent cx="5615940" cy="444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15940" cy="4445"/>
                        </a:xfrm>
                        <a:prstGeom prst="line">
                          <a:avLst/>
                        </a:prstGeom>
                        <a:noFill/>
                        <a:ln w="6350" cap="flat" cmpd="sng" algn="ctr">
                          <a:solidFill>
                            <a:srgbClr val="000000"/>
                          </a:solidFill>
                          <a:prstDash val="lgDashDotDot"/>
                          <a:miter lim="800000"/>
                        </a:ln>
                        <a:effectLst/>
                      </wps:spPr>
                      <wps:bodyPr/>
                    </wps:wsp>
                  </a:graphicData>
                </a:graphic>
              </wp:anchor>
            </w:drawing>
          </mc:Choice>
          <mc:Fallback>
            <w:pict>
              <v:line id="_x0000_s1026" o:spid="_x0000_s1026" o:spt="20" style="position:absolute;left:0pt;flip:y;margin-left:-2.8pt;margin-top:7pt;height:0.35pt;width:442.2pt;z-index:251660288;mso-width-relative:page;mso-height-relative:page;" filled="f" stroked="t" coordsize="21600,21600" o:gfxdata="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23e2k2AAAAAgBAAAPAAAAAAAAAAEAIAAAACIAAABkcnMvZG93bnJldi54bWxQ&#10;SwECFAAUAAAACACHTuJAuZjjnfcBAADTAwAADgAAAAAAAAABACAAAAAnAQAAZHJzL2Uyb0RvYy54&#10;bWxQSwUGAAAAAAYABgBZAQAAkAUAAAAA&#10;">
                <v:fill on="f" focussize="0,0"/>
                <v:stroke weight="0.5pt" color="#000000" miterlimit="8" joinstyle="miter" dashstyle="longDashDotDot"/>
                <v:imagedata o:title=""/>
                <o:lock v:ext="edit" aspectratio="f"/>
              </v:line>
            </w:pict>
          </mc:Fallback>
        </mc:AlternateContent>
      </w:r>
      <w:r>
        <w:rPr>
          <w:sz w:val="24"/>
          <w:szCs w:val="21"/>
        </w:rPr>
        <w:t xml:space="preserve">学校团委加盖骑缝章                             </w:t>
      </w:r>
      <w:r>
        <w:rPr>
          <w:rFonts w:hint="eastAsia"/>
          <w:sz w:val="24"/>
          <w:szCs w:val="21"/>
        </w:rPr>
        <w:t>接收单位</w:t>
      </w:r>
      <w:r>
        <w:rPr>
          <w:sz w:val="24"/>
          <w:szCs w:val="21"/>
        </w:rPr>
        <w:t>加盖骑缝章</w:t>
      </w:r>
    </w:p>
    <w:tbl>
      <w:tblPr>
        <w:tblStyle w:val="7"/>
        <w:tblpPr w:leftFromText="181" w:rightFromText="181" w:vertAnchor="text" w:horzAnchor="page" w:tblpXSpec="center" w:tblpY="14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275"/>
        <w:gridCol w:w="1985"/>
        <w:gridCol w:w="1276"/>
        <w:gridCol w:w="1744"/>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pPr>
              <w:pStyle w:val="2"/>
              <w:spacing w:line="590" w:lineRule="exact"/>
              <w:jc w:val="center"/>
              <w:rPr>
                <w:sz w:val="24"/>
              </w:rPr>
            </w:pPr>
            <w:r>
              <w:rPr>
                <w:rFonts w:hint="eastAsia"/>
                <w:sz w:val="24"/>
              </w:rPr>
              <w:t>报到联</w:t>
            </w:r>
          </w:p>
        </w:tc>
        <w:tc>
          <w:tcPr>
            <w:tcW w:w="1275" w:type="dxa"/>
            <w:vAlign w:val="center"/>
          </w:tcPr>
          <w:p>
            <w:pPr>
              <w:pStyle w:val="2"/>
              <w:spacing w:line="590" w:lineRule="exact"/>
              <w:jc w:val="center"/>
              <w:rPr>
                <w:sz w:val="24"/>
              </w:rPr>
            </w:pPr>
            <w:r>
              <w:rPr>
                <w:rFonts w:hint="eastAsia"/>
                <w:sz w:val="24"/>
              </w:rPr>
              <w:t>所在学校</w:t>
            </w:r>
          </w:p>
        </w:tc>
        <w:tc>
          <w:tcPr>
            <w:tcW w:w="5005" w:type="dxa"/>
            <w:gridSpan w:val="3"/>
            <w:vAlign w:val="center"/>
          </w:tcPr>
          <w:p>
            <w:pPr>
              <w:pStyle w:val="2"/>
              <w:spacing w:line="590" w:lineRule="exact"/>
              <w:jc w:val="center"/>
              <w:rPr>
                <w:sz w:val="24"/>
              </w:rPr>
            </w:pPr>
          </w:p>
        </w:tc>
        <w:tc>
          <w:tcPr>
            <w:tcW w:w="1454" w:type="dxa"/>
            <w:vMerge w:val="restart"/>
            <w:vAlign w:val="center"/>
          </w:tcPr>
          <w:p>
            <w:pPr>
              <w:pStyle w:val="2"/>
              <w:spacing w:line="590" w:lineRule="exact"/>
              <w:jc w:val="center"/>
              <w:rPr>
                <w:sz w:val="24"/>
              </w:rPr>
            </w:pPr>
            <w:r>
              <w:rPr>
                <w:rFonts w:hint="eastAsia"/>
                <w:sz w:val="24"/>
              </w:rPr>
              <w:t>本联由接收地县级团委留存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2"/>
              <w:spacing w:line="590" w:lineRule="exact"/>
              <w:jc w:val="center"/>
              <w:rPr>
                <w:sz w:val="24"/>
              </w:rPr>
            </w:pPr>
          </w:p>
        </w:tc>
        <w:tc>
          <w:tcPr>
            <w:tcW w:w="1275" w:type="dxa"/>
            <w:vAlign w:val="center"/>
          </w:tcPr>
          <w:p>
            <w:pPr>
              <w:pStyle w:val="2"/>
              <w:spacing w:line="590" w:lineRule="exact"/>
              <w:jc w:val="center"/>
              <w:rPr>
                <w:sz w:val="24"/>
              </w:rPr>
            </w:pPr>
            <w:r>
              <w:rPr>
                <w:rFonts w:hint="eastAsia"/>
                <w:sz w:val="24"/>
              </w:rPr>
              <w:t>团队名称</w:t>
            </w:r>
          </w:p>
        </w:tc>
        <w:tc>
          <w:tcPr>
            <w:tcW w:w="1985" w:type="dxa"/>
            <w:vAlign w:val="center"/>
          </w:tcPr>
          <w:p>
            <w:pPr>
              <w:pStyle w:val="2"/>
              <w:spacing w:line="590" w:lineRule="exact"/>
              <w:jc w:val="center"/>
              <w:rPr>
                <w:sz w:val="24"/>
              </w:rPr>
            </w:pPr>
          </w:p>
        </w:tc>
        <w:tc>
          <w:tcPr>
            <w:tcW w:w="1276" w:type="dxa"/>
            <w:vAlign w:val="center"/>
          </w:tcPr>
          <w:p>
            <w:pPr>
              <w:pStyle w:val="2"/>
              <w:spacing w:line="590" w:lineRule="exact"/>
              <w:jc w:val="center"/>
              <w:rPr>
                <w:sz w:val="24"/>
              </w:rPr>
            </w:pPr>
            <w:r>
              <w:rPr>
                <w:rFonts w:hint="eastAsia"/>
                <w:sz w:val="24"/>
              </w:rPr>
              <w:t>团队人数</w:t>
            </w:r>
          </w:p>
        </w:tc>
        <w:tc>
          <w:tcPr>
            <w:tcW w:w="1744" w:type="dxa"/>
            <w:vAlign w:val="center"/>
          </w:tcPr>
          <w:p>
            <w:pPr>
              <w:pStyle w:val="2"/>
              <w:spacing w:line="590" w:lineRule="exact"/>
              <w:jc w:val="center"/>
              <w:rPr>
                <w:sz w:val="24"/>
              </w:rPr>
            </w:pPr>
          </w:p>
        </w:tc>
        <w:tc>
          <w:tcPr>
            <w:tcW w:w="1454" w:type="dxa"/>
            <w:vMerge w:val="continue"/>
            <w:vAlign w:val="center"/>
          </w:tcPr>
          <w:p>
            <w:pPr>
              <w:pStyle w:val="2"/>
              <w:spacing w:line="59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2"/>
              <w:spacing w:line="590" w:lineRule="exact"/>
              <w:jc w:val="center"/>
              <w:rPr>
                <w:sz w:val="24"/>
              </w:rPr>
            </w:pPr>
          </w:p>
        </w:tc>
        <w:tc>
          <w:tcPr>
            <w:tcW w:w="1275" w:type="dxa"/>
            <w:vAlign w:val="center"/>
          </w:tcPr>
          <w:p>
            <w:pPr>
              <w:pStyle w:val="2"/>
              <w:spacing w:line="590" w:lineRule="exact"/>
              <w:jc w:val="center"/>
              <w:rPr>
                <w:sz w:val="24"/>
              </w:rPr>
            </w:pPr>
            <w:r>
              <w:rPr>
                <w:rFonts w:hint="eastAsia"/>
                <w:sz w:val="24"/>
              </w:rPr>
              <w:t>指导教师</w:t>
            </w:r>
          </w:p>
        </w:tc>
        <w:tc>
          <w:tcPr>
            <w:tcW w:w="1985" w:type="dxa"/>
            <w:vAlign w:val="center"/>
          </w:tcPr>
          <w:p>
            <w:pPr>
              <w:pStyle w:val="2"/>
              <w:spacing w:line="590" w:lineRule="exact"/>
              <w:jc w:val="center"/>
              <w:rPr>
                <w:sz w:val="24"/>
              </w:rPr>
            </w:pPr>
          </w:p>
        </w:tc>
        <w:tc>
          <w:tcPr>
            <w:tcW w:w="1276" w:type="dxa"/>
            <w:vAlign w:val="center"/>
          </w:tcPr>
          <w:p>
            <w:pPr>
              <w:pStyle w:val="2"/>
              <w:spacing w:line="590" w:lineRule="exact"/>
              <w:jc w:val="center"/>
              <w:rPr>
                <w:sz w:val="24"/>
              </w:rPr>
            </w:pPr>
            <w:r>
              <w:rPr>
                <w:rFonts w:hint="eastAsia"/>
                <w:sz w:val="24"/>
              </w:rPr>
              <w:t>联系电话</w:t>
            </w:r>
          </w:p>
        </w:tc>
        <w:tc>
          <w:tcPr>
            <w:tcW w:w="1744" w:type="dxa"/>
            <w:vAlign w:val="center"/>
          </w:tcPr>
          <w:p>
            <w:pPr>
              <w:pStyle w:val="2"/>
              <w:spacing w:line="590" w:lineRule="exact"/>
              <w:jc w:val="center"/>
              <w:rPr>
                <w:sz w:val="24"/>
              </w:rPr>
            </w:pPr>
          </w:p>
        </w:tc>
        <w:tc>
          <w:tcPr>
            <w:tcW w:w="1454" w:type="dxa"/>
            <w:vMerge w:val="continue"/>
            <w:vAlign w:val="center"/>
          </w:tcPr>
          <w:p>
            <w:pPr>
              <w:pStyle w:val="2"/>
              <w:spacing w:line="59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2"/>
              <w:spacing w:line="590" w:lineRule="exact"/>
              <w:jc w:val="center"/>
              <w:rPr>
                <w:sz w:val="24"/>
              </w:rPr>
            </w:pPr>
          </w:p>
        </w:tc>
        <w:tc>
          <w:tcPr>
            <w:tcW w:w="1275" w:type="dxa"/>
            <w:vAlign w:val="center"/>
          </w:tcPr>
          <w:p>
            <w:pPr>
              <w:pStyle w:val="2"/>
              <w:spacing w:line="590" w:lineRule="exact"/>
              <w:jc w:val="center"/>
              <w:rPr>
                <w:sz w:val="24"/>
              </w:rPr>
            </w:pPr>
            <w:r>
              <w:rPr>
                <w:rFonts w:hint="eastAsia"/>
                <w:sz w:val="24"/>
              </w:rPr>
              <w:t>实践项目</w:t>
            </w:r>
          </w:p>
        </w:tc>
        <w:tc>
          <w:tcPr>
            <w:tcW w:w="5005" w:type="dxa"/>
            <w:gridSpan w:val="3"/>
            <w:vAlign w:val="center"/>
          </w:tcPr>
          <w:p>
            <w:pPr>
              <w:pStyle w:val="2"/>
              <w:spacing w:line="590" w:lineRule="exact"/>
              <w:jc w:val="center"/>
              <w:rPr>
                <w:sz w:val="24"/>
              </w:rPr>
            </w:pPr>
          </w:p>
        </w:tc>
        <w:tc>
          <w:tcPr>
            <w:tcW w:w="1454" w:type="dxa"/>
            <w:vMerge w:val="continue"/>
            <w:vAlign w:val="center"/>
          </w:tcPr>
          <w:p>
            <w:pPr>
              <w:pStyle w:val="2"/>
              <w:spacing w:line="59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2"/>
              <w:spacing w:line="590" w:lineRule="exact"/>
              <w:jc w:val="center"/>
              <w:rPr>
                <w:sz w:val="24"/>
              </w:rPr>
            </w:pPr>
          </w:p>
        </w:tc>
        <w:tc>
          <w:tcPr>
            <w:tcW w:w="1275" w:type="dxa"/>
            <w:vAlign w:val="center"/>
          </w:tcPr>
          <w:p>
            <w:pPr>
              <w:pStyle w:val="2"/>
              <w:spacing w:line="590" w:lineRule="exact"/>
              <w:jc w:val="center"/>
              <w:rPr>
                <w:sz w:val="24"/>
              </w:rPr>
            </w:pPr>
            <w:r>
              <w:rPr>
                <w:rFonts w:hint="eastAsia"/>
                <w:sz w:val="24"/>
              </w:rPr>
              <w:t>实践地点</w:t>
            </w:r>
          </w:p>
        </w:tc>
        <w:tc>
          <w:tcPr>
            <w:tcW w:w="5005" w:type="dxa"/>
            <w:gridSpan w:val="3"/>
            <w:vAlign w:val="center"/>
          </w:tcPr>
          <w:p>
            <w:pPr>
              <w:pStyle w:val="2"/>
              <w:spacing w:line="590" w:lineRule="exact"/>
              <w:jc w:val="center"/>
              <w:rPr>
                <w:sz w:val="24"/>
              </w:rPr>
            </w:pPr>
          </w:p>
        </w:tc>
        <w:tc>
          <w:tcPr>
            <w:tcW w:w="1454" w:type="dxa"/>
            <w:vMerge w:val="continue"/>
            <w:vAlign w:val="center"/>
          </w:tcPr>
          <w:p>
            <w:pPr>
              <w:pStyle w:val="2"/>
              <w:spacing w:line="590" w:lineRule="exact"/>
              <w:jc w:val="center"/>
              <w:rPr>
                <w:sz w:val="24"/>
              </w:rPr>
            </w:pPr>
          </w:p>
        </w:tc>
      </w:tr>
    </w:tbl>
    <w:p>
      <w:pPr>
        <w:pStyle w:val="2"/>
        <w:spacing w:line="590" w:lineRule="exact"/>
      </w:pPr>
    </w:p>
    <w:p>
      <w:pPr>
        <w:pStyle w:val="2"/>
        <w:spacing w:line="590" w:lineRule="exact"/>
        <w:rPr>
          <w:rFonts w:eastAsia="黑体"/>
        </w:rPr>
        <w:sectPr>
          <w:pgSz w:w="11906" w:h="16838"/>
          <w:pgMar w:top="1985" w:right="1588" w:bottom="2098" w:left="1588" w:header="567" w:footer="1418" w:gutter="0"/>
          <w:cols w:space="0" w:num="1"/>
          <w:docGrid w:type="lines" w:linePitch="439" w:charSpace="0"/>
        </w:sectPr>
      </w:pPr>
    </w:p>
    <w:p>
      <w:pPr>
        <w:pStyle w:val="2"/>
        <w:spacing w:line="590" w:lineRule="exact"/>
        <w:rPr>
          <w:rFonts w:eastAsia="黑体"/>
        </w:rPr>
      </w:pPr>
      <w:r>
        <w:rPr>
          <w:rFonts w:eastAsia="黑体"/>
        </w:rPr>
        <w:t>附件3</w:t>
      </w:r>
    </w:p>
    <w:p>
      <w:pPr>
        <w:pStyle w:val="2"/>
        <w:spacing w:line="590" w:lineRule="exact"/>
      </w:pPr>
    </w:p>
    <w:p>
      <w:pPr>
        <w:pStyle w:val="2"/>
        <w:spacing w:line="590" w:lineRule="exact"/>
        <w:jc w:val="center"/>
        <w:rPr>
          <w:rFonts w:eastAsia="方正小标宋_GBK" w:cs="方正小标宋_GBK"/>
          <w:sz w:val="44"/>
          <w:szCs w:val="36"/>
        </w:rPr>
      </w:pPr>
      <w:r>
        <w:rPr>
          <w:rFonts w:hint="eastAsia" w:eastAsia="方正小标宋_GBK" w:cs="方正小标宋_GBK"/>
          <w:sz w:val="44"/>
          <w:szCs w:val="36"/>
        </w:rPr>
        <w:t>成都市各区（市）县团（工）委联系方式</w:t>
      </w:r>
    </w:p>
    <w:p>
      <w:pPr>
        <w:pStyle w:val="2"/>
        <w:spacing w:line="240" w:lineRule="exact"/>
      </w:pPr>
    </w:p>
    <w:tbl>
      <w:tblPr>
        <w:tblStyle w:val="7"/>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0"/>
        <w:gridCol w:w="3194"/>
        <w:gridCol w:w="2206"/>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eastAsia="黑体" w:cs="宋体"/>
                <w:color w:val="000000"/>
                <w:kern w:val="0"/>
                <w:sz w:val="24"/>
              </w:rPr>
            </w:pPr>
            <w:r>
              <w:rPr>
                <w:rFonts w:hint="eastAsia" w:eastAsia="黑体" w:cs="宋体"/>
                <w:color w:val="000000"/>
                <w:kern w:val="0"/>
                <w:sz w:val="24"/>
              </w:rPr>
              <w:t>序号</w:t>
            </w:r>
          </w:p>
        </w:tc>
        <w:tc>
          <w:tcPr>
            <w:tcW w:w="1827" w:type="pct"/>
            <w:vAlign w:val="center"/>
          </w:tcPr>
          <w:p>
            <w:pPr>
              <w:spacing w:line="340" w:lineRule="exact"/>
              <w:jc w:val="center"/>
              <w:textAlignment w:val="center"/>
              <w:rPr>
                <w:rFonts w:eastAsia="黑体" w:cs="宋体"/>
                <w:color w:val="000000"/>
                <w:kern w:val="0"/>
                <w:sz w:val="24"/>
              </w:rPr>
            </w:pPr>
            <w:r>
              <w:rPr>
                <w:rFonts w:hint="eastAsia" w:eastAsia="黑体" w:cs="宋体"/>
                <w:color w:val="000000"/>
                <w:kern w:val="0"/>
                <w:sz w:val="24"/>
              </w:rPr>
              <w:t>区（市）县团（工）委</w:t>
            </w:r>
          </w:p>
        </w:tc>
        <w:tc>
          <w:tcPr>
            <w:tcW w:w="1262" w:type="pct"/>
            <w:vAlign w:val="center"/>
          </w:tcPr>
          <w:p>
            <w:pPr>
              <w:spacing w:line="340" w:lineRule="exact"/>
              <w:jc w:val="center"/>
              <w:textAlignment w:val="center"/>
              <w:rPr>
                <w:rFonts w:eastAsia="黑体" w:cs="宋体"/>
                <w:color w:val="000000"/>
                <w:kern w:val="0"/>
                <w:sz w:val="24"/>
              </w:rPr>
            </w:pPr>
            <w:r>
              <w:rPr>
                <w:rFonts w:hint="eastAsia" w:eastAsia="黑体" w:cs="宋体"/>
                <w:color w:val="000000"/>
                <w:kern w:val="0"/>
                <w:sz w:val="24"/>
              </w:rPr>
              <w:t>联系电话</w:t>
            </w:r>
          </w:p>
        </w:tc>
        <w:tc>
          <w:tcPr>
            <w:tcW w:w="1584" w:type="pct"/>
            <w:vAlign w:val="center"/>
          </w:tcPr>
          <w:p>
            <w:pPr>
              <w:spacing w:line="340" w:lineRule="exact"/>
              <w:jc w:val="center"/>
              <w:textAlignment w:val="center"/>
              <w:rPr>
                <w:rFonts w:eastAsia="黑体" w:cs="宋体"/>
                <w:color w:val="000000"/>
                <w:kern w:val="0"/>
                <w:sz w:val="24"/>
              </w:rPr>
            </w:pPr>
            <w:r>
              <w:rPr>
                <w:rFonts w:hint="eastAsia" w:eastAsia="黑体" w:cs="宋体"/>
                <w:color w:val="000000"/>
                <w:kern w:val="0"/>
                <w:sz w:val="24"/>
              </w:rPr>
              <w:t>重点开展活动意向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1</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四川天府新区成都团工委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68773008</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创新驱动发展</w:t>
            </w:r>
          </w:p>
          <w:p>
            <w:pPr>
              <w:spacing w:line="340" w:lineRule="exact"/>
              <w:jc w:val="center"/>
              <w:textAlignment w:val="center"/>
              <w:rPr>
                <w:rFonts w:cs="Times New Roman"/>
                <w:color w:val="000000"/>
                <w:kern w:val="0"/>
                <w:sz w:val="24"/>
              </w:rPr>
            </w:pPr>
            <w:r>
              <w:rPr>
                <w:rFonts w:hint="eastAsia" w:cs="Times New Roman"/>
                <w:color w:val="000000"/>
                <w:kern w:val="0"/>
                <w:sz w:val="24"/>
              </w:rPr>
              <w:t>绿色低碳发展</w:t>
            </w:r>
          </w:p>
          <w:p>
            <w:pPr>
              <w:spacing w:line="340" w:lineRule="exact"/>
              <w:jc w:val="center"/>
              <w:textAlignment w:val="center"/>
              <w:rPr>
                <w:rFonts w:cs="Times New Roman"/>
                <w:color w:val="000000"/>
                <w:kern w:val="0"/>
                <w:sz w:val="24"/>
              </w:rPr>
            </w:pPr>
            <w:r>
              <w:rPr>
                <w:rFonts w:hint="eastAsia" w:cs="Times New Roman"/>
                <w:color w:val="000000"/>
                <w:kern w:val="0"/>
                <w:sz w:val="24"/>
              </w:rPr>
              <w:t>民主法治建设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2</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成都东部新区团工委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86360098</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3</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成都高新区团工委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85147931</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4</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团成都市锦江区委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86781334</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绿色低碳发展</w:t>
            </w:r>
          </w:p>
          <w:p>
            <w:pPr>
              <w:spacing w:line="340" w:lineRule="exact"/>
              <w:jc w:val="center"/>
              <w:textAlignment w:val="center"/>
              <w:rPr>
                <w:rFonts w:cs="Times New Roman"/>
                <w:color w:val="000000"/>
                <w:kern w:val="0"/>
                <w:sz w:val="24"/>
              </w:rPr>
            </w:pPr>
            <w:r>
              <w:rPr>
                <w:rFonts w:hint="eastAsia" w:cs="Times New Roman"/>
                <w:color w:val="000000"/>
                <w:kern w:val="0"/>
                <w:sz w:val="24"/>
              </w:rPr>
              <w:t>文化繁荣兴盛</w:t>
            </w:r>
          </w:p>
          <w:p>
            <w:pPr>
              <w:spacing w:line="340" w:lineRule="exact"/>
              <w:jc w:val="center"/>
              <w:textAlignment w:val="center"/>
              <w:rPr>
                <w:rFonts w:cs="Times New Roman"/>
                <w:color w:val="000000"/>
                <w:kern w:val="0"/>
                <w:sz w:val="24"/>
              </w:rPr>
            </w:pPr>
            <w:r>
              <w:rPr>
                <w:rFonts w:hint="eastAsia" w:cs="Times New Roman"/>
                <w:color w:val="000000"/>
                <w:kern w:val="0"/>
                <w:sz w:val="24"/>
              </w:rPr>
              <w:t>提质幸福成都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5</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团成都市青羊区委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86254554</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产业建圈强链</w:t>
            </w:r>
          </w:p>
          <w:p>
            <w:pPr>
              <w:spacing w:line="340" w:lineRule="exact"/>
              <w:jc w:val="center"/>
              <w:textAlignment w:val="center"/>
              <w:rPr>
                <w:rFonts w:cs="Times New Roman"/>
                <w:color w:val="000000"/>
                <w:kern w:val="0"/>
                <w:sz w:val="24"/>
              </w:rPr>
            </w:pPr>
            <w:r>
              <w:rPr>
                <w:rFonts w:hint="eastAsia" w:cs="Times New Roman"/>
                <w:color w:val="000000"/>
                <w:kern w:val="0"/>
                <w:sz w:val="24"/>
              </w:rPr>
              <w:t>文化繁荣兴盛</w:t>
            </w:r>
          </w:p>
          <w:p>
            <w:pPr>
              <w:spacing w:line="340" w:lineRule="exact"/>
              <w:jc w:val="center"/>
              <w:textAlignment w:val="center"/>
              <w:rPr>
                <w:rFonts w:cs="Times New Roman"/>
                <w:color w:val="000000"/>
                <w:kern w:val="0"/>
                <w:sz w:val="24"/>
              </w:rPr>
            </w:pPr>
            <w:r>
              <w:rPr>
                <w:rFonts w:hint="eastAsia" w:cs="Times New Roman"/>
                <w:color w:val="000000"/>
                <w:kern w:val="0"/>
                <w:sz w:val="24"/>
              </w:rPr>
              <w:t>提质幸福成都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6</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团成都市金牛区委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61647542</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提质幸福成都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7</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团成都市武侯区委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85552571</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文化繁荣兴盛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8</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团成都市成华区委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84312997</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产业建圈强链</w:t>
            </w:r>
          </w:p>
          <w:p>
            <w:pPr>
              <w:spacing w:line="340" w:lineRule="exact"/>
              <w:jc w:val="center"/>
              <w:textAlignment w:val="center"/>
              <w:rPr>
                <w:rFonts w:cs="Times New Roman"/>
                <w:color w:val="000000"/>
                <w:kern w:val="0"/>
                <w:sz w:val="24"/>
              </w:rPr>
            </w:pPr>
            <w:r>
              <w:rPr>
                <w:rFonts w:hint="eastAsia" w:cs="Times New Roman"/>
                <w:color w:val="000000"/>
                <w:kern w:val="0"/>
                <w:sz w:val="24"/>
              </w:rPr>
              <w:t>绿色低碳发展</w:t>
            </w:r>
          </w:p>
          <w:p>
            <w:pPr>
              <w:spacing w:line="340" w:lineRule="exact"/>
              <w:jc w:val="center"/>
              <w:textAlignment w:val="center"/>
              <w:rPr>
                <w:rFonts w:cs="Times New Roman"/>
                <w:color w:val="000000"/>
                <w:kern w:val="0"/>
                <w:sz w:val="24"/>
              </w:rPr>
            </w:pPr>
            <w:r>
              <w:rPr>
                <w:rFonts w:hint="eastAsia" w:cs="Times New Roman"/>
                <w:color w:val="000000"/>
                <w:kern w:val="0"/>
                <w:sz w:val="24"/>
              </w:rPr>
              <w:t>提质幸福成都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9</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团成都市龙泉驿区委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84876690</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10</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团成都市青白江区委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69609167</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开放高地建设</w:t>
            </w:r>
          </w:p>
          <w:p>
            <w:pPr>
              <w:spacing w:line="340" w:lineRule="exact"/>
              <w:jc w:val="center"/>
              <w:textAlignment w:val="center"/>
              <w:rPr>
                <w:rFonts w:cs="Times New Roman"/>
                <w:color w:val="000000"/>
                <w:kern w:val="0"/>
                <w:sz w:val="24"/>
              </w:rPr>
            </w:pPr>
            <w:r>
              <w:rPr>
                <w:rFonts w:hint="eastAsia" w:cs="Times New Roman"/>
                <w:color w:val="000000"/>
                <w:kern w:val="0"/>
                <w:sz w:val="24"/>
              </w:rPr>
              <w:t>绿色低碳发展</w:t>
            </w:r>
          </w:p>
          <w:p>
            <w:pPr>
              <w:spacing w:line="340" w:lineRule="exact"/>
              <w:jc w:val="center"/>
              <w:textAlignment w:val="center"/>
              <w:rPr>
                <w:rFonts w:cs="Times New Roman"/>
                <w:color w:val="000000"/>
                <w:kern w:val="0"/>
                <w:sz w:val="24"/>
              </w:rPr>
            </w:pPr>
            <w:r>
              <w:rPr>
                <w:rFonts w:hint="eastAsia" w:cs="Times New Roman"/>
                <w:color w:val="000000"/>
                <w:kern w:val="0"/>
                <w:sz w:val="24"/>
              </w:rPr>
              <w:t>提质幸福成都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11</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团成都市新都区委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83972952</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产业建圈强链</w:t>
            </w:r>
          </w:p>
          <w:p>
            <w:pPr>
              <w:spacing w:line="340" w:lineRule="exact"/>
              <w:jc w:val="center"/>
              <w:textAlignment w:val="center"/>
              <w:rPr>
                <w:rFonts w:cs="Times New Roman"/>
                <w:color w:val="000000"/>
                <w:kern w:val="0"/>
                <w:sz w:val="24"/>
              </w:rPr>
            </w:pPr>
            <w:r>
              <w:rPr>
                <w:rFonts w:hint="eastAsia" w:cs="Times New Roman"/>
                <w:color w:val="000000"/>
                <w:kern w:val="0"/>
                <w:sz w:val="24"/>
              </w:rPr>
              <w:t>绿色低碳发展</w:t>
            </w:r>
          </w:p>
          <w:p>
            <w:pPr>
              <w:spacing w:line="340" w:lineRule="exact"/>
              <w:jc w:val="center"/>
              <w:textAlignment w:val="center"/>
              <w:rPr>
                <w:rFonts w:cs="Times New Roman"/>
                <w:color w:val="000000"/>
                <w:kern w:val="0"/>
                <w:sz w:val="24"/>
              </w:rPr>
            </w:pPr>
            <w:r>
              <w:rPr>
                <w:rFonts w:hint="eastAsia" w:cs="Times New Roman"/>
                <w:color w:val="000000"/>
                <w:kern w:val="0"/>
                <w:sz w:val="24"/>
              </w:rPr>
              <w:t>文化繁荣兴盛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12</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团成都市温江区委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82722861</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创新驱动发展</w:t>
            </w:r>
          </w:p>
          <w:p>
            <w:pPr>
              <w:spacing w:line="340" w:lineRule="exact"/>
              <w:jc w:val="center"/>
              <w:textAlignment w:val="center"/>
              <w:rPr>
                <w:rFonts w:cs="Times New Roman"/>
                <w:color w:val="000000"/>
                <w:kern w:val="0"/>
                <w:sz w:val="24"/>
              </w:rPr>
            </w:pPr>
            <w:r>
              <w:rPr>
                <w:rFonts w:hint="eastAsia" w:cs="Times New Roman"/>
                <w:color w:val="000000"/>
                <w:kern w:val="0"/>
                <w:sz w:val="24"/>
              </w:rPr>
              <w:t>绿色低碳发展</w:t>
            </w:r>
          </w:p>
          <w:p>
            <w:pPr>
              <w:spacing w:line="340" w:lineRule="exact"/>
              <w:jc w:val="center"/>
              <w:textAlignment w:val="center"/>
              <w:rPr>
                <w:rFonts w:cs="Times New Roman"/>
                <w:color w:val="000000"/>
                <w:kern w:val="0"/>
                <w:sz w:val="24"/>
              </w:rPr>
            </w:pPr>
            <w:r>
              <w:rPr>
                <w:rFonts w:hint="eastAsia" w:cs="Times New Roman"/>
                <w:color w:val="000000"/>
                <w:kern w:val="0"/>
                <w:sz w:val="24"/>
              </w:rPr>
              <w:t>文化繁荣兴盛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13</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团成都市双流区委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85823231</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产业建圈强链</w:t>
            </w:r>
          </w:p>
          <w:p>
            <w:pPr>
              <w:spacing w:line="340" w:lineRule="exact"/>
              <w:jc w:val="center"/>
              <w:textAlignment w:val="center"/>
              <w:rPr>
                <w:rFonts w:cs="Times New Roman"/>
                <w:color w:val="000000"/>
                <w:kern w:val="0"/>
                <w:sz w:val="24"/>
              </w:rPr>
            </w:pPr>
            <w:r>
              <w:rPr>
                <w:rFonts w:hint="eastAsia" w:cs="Times New Roman"/>
                <w:color w:val="000000"/>
                <w:kern w:val="0"/>
                <w:sz w:val="24"/>
              </w:rPr>
              <w:t>绿色低碳发展</w:t>
            </w:r>
          </w:p>
          <w:p>
            <w:pPr>
              <w:spacing w:line="340" w:lineRule="exact"/>
              <w:jc w:val="center"/>
              <w:textAlignment w:val="center"/>
              <w:rPr>
                <w:rFonts w:cs="Times New Roman"/>
                <w:color w:val="000000"/>
                <w:kern w:val="0"/>
                <w:sz w:val="24"/>
              </w:rPr>
            </w:pPr>
            <w:r>
              <w:rPr>
                <w:rFonts w:hint="eastAsia" w:cs="Times New Roman"/>
                <w:color w:val="000000"/>
                <w:kern w:val="0"/>
                <w:sz w:val="24"/>
              </w:rPr>
              <w:t>民主法治建设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14</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团成都市郫都区委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86553138</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产业建圈强链</w:t>
            </w:r>
          </w:p>
          <w:p>
            <w:pPr>
              <w:spacing w:line="340" w:lineRule="exact"/>
              <w:jc w:val="center"/>
              <w:textAlignment w:val="center"/>
              <w:rPr>
                <w:rFonts w:cs="Times New Roman"/>
                <w:color w:val="000000"/>
                <w:kern w:val="0"/>
                <w:sz w:val="24"/>
              </w:rPr>
            </w:pPr>
            <w:r>
              <w:rPr>
                <w:rFonts w:hint="eastAsia" w:cs="Times New Roman"/>
                <w:color w:val="000000"/>
                <w:kern w:val="0"/>
                <w:sz w:val="24"/>
              </w:rPr>
              <w:t>创新驱动发展</w:t>
            </w:r>
          </w:p>
          <w:p>
            <w:pPr>
              <w:spacing w:line="340" w:lineRule="exact"/>
              <w:jc w:val="center"/>
              <w:textAlignment w:val="center"/>
              <w:rPr>
                <w:rFonts w:cs="Times New Roman"/>
                <w:color w:val="000000"/>
                <w:kern w:val="0"/>
                <w:sz w:val="24"/>
              </w:rPr>
            </w:pPr>
            <w:r>
              <w:rPr>
                <w:rFonts w:hint="eastAsia" w:cs="Times New Roman"/>
                <w:color w:val="000000"/>
                <w:kern w:val="0"/>
                <w:sz w:val="24"/>
              </w:rPr>
              <w:t>文化繁荣兴盛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15</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团成都市新津区委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82530667</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产业建圈强链</w:t>
            </w:r>
          </w:p>
          <w:p>
            <w:pPr>
              <w:spacing w:line="340" w:lineRule="exact"/>
              <w:jc w:val="center"/>
              <w:textAlignment w:val="center"/>
              <w:rPr>
                <w:rFonts w:cs="Times New Roman"/>
                <w:color w:val="000000"/>
                <w:kern w:val="0"/>
                <w:sz w:val="24"/>
              </w:rPr>
            </w:pPr>
            <w:r>
              <w:rPr>
                <w:rFonts w:hint="eastAsia" w:cs="Times New Roman"/>
                <w:color w:val="000000"/>
                <w:kern w:val="0"/>
                <w:sz w:val="24"/>
              </w:rPr>
              <w:t>创新驱动发展</w:t>
            </w:r>
          </w:p>
          <w:p>
            <w:pPr>
              <w:spacing w:line="340" w:lineRule="exact"/>
              <w:jc w:val="center"/>
              <w:textAlignment w:val="center"/>
              <w:rPr>
                <w:rFonts w:cs="Times New Roman"/>
                <w:color w:val="000000"/>
                <w:kern w:val="0"/>
                <w:sz w:val="24"/>
              </w:rPr>
            </w:pPr>
            <w:r>
              <w:rPr>
                <w:rFonts w:hint="eastAsia" w:cs="Times New Roman"/>
                <w:color w:val="000000"/>
                <w:kern w:val="0"/>
                <w:sz w:val="24"/>
              </w:rPr>
              <w:t>文化繁荣兴盛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16</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团简阳市委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27552778</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开放高地建设</w:t>
            </w:r>
          </w:p>
          <w:p>
            <w:pPr>
              <w:spacing w:line="340" w:lineRule="exact"/>
              <w:jc w:val="center"/>
              <w:textAlignment w:val="center"/>
              <w:rPr>
                <w:rFonts w:cs="Times New Roman"/>
                <w:color w:val="000000"/>
                <w:kern w:val="0"/>
                <w:sz w:val="24"/>
              </w:rPr>
            </w:pPr>
            <w:r>
              <w:rPr>
                <w:rFonts w:hint="eastAsia" w:cs="Times New Roman"/>
                <w:color w:val="000000"/>
                <w:kern w:val="0"/>
                <w:sz w:val="24"/>
              </w:rPr>
              <w:t>民主法治建设</w:t>
            </w:r>
          </w:p>
          <w:p>
            <w:pPr>
              <w:spacing w:line="340" w:lineRule="exact"/>
              <w:jc w:val="center"/>
              <w:textAlignment w:val="center"/>
              <w:rPr>
                <w:rFonts w:cs="Times New Roman"/>
                <w:color w:val="000000"/>
                <w:kern w:val="0"/>
                <w:sz w:val="24"/>
              </w:rPr>
            </w:pPr>
            <w:r>
              <w:rPr>
                <w:rFonts w:hint="eastAsia" w:cs="Times New Roman"/>
                <w:color w:val="000000"/>
                <w:kern w:val="0"/>
                <w:sz w:val="24"/>
              </w:rPr>
              <w:t>提质幸福成都</w:t>
            </w:r>
          </w:p>
          <w:p>
            <w:pPr>
              <w:spacing w:line="340" w:lineRule="exact"/>
              <w:jc w:val="center"/>
              <w:textAlignment w:val="center"/>
              <w:rPr>
                <w:rFonts w:cs="Times New Roman"/>
                <w:color w:val="000000"/>
                <w:kern w:val="0"/>
                <w:sz w:val="24"/>
              </w:rPr>
            </w:pPr>
            <w:r>
              <w:rPr>
                <w:rFonts w:hint="eastAsia" w:cs="Times New Roman"/>
                <w:color w:val="000000"/>
                <w:kern w:val="0"/>
                <w:sz w:val="24"/>
              </w:rPr>
              <w:t>乡村振兴实践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17</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团都江堰市委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87133816</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绿色低碳发展</w:t>
            </w:r>
          </w:p>
          <w:p>
            <w:pPr>
              <w:spacing w:line="340" w:lineRule="exact"/>
              <w:jc w:val="center"/>
              <w:textAlignment w:val="center"/>
              <w:rPr>
                <w:rFonts w:cs="Times New Roman"/>
                <w:color w:val="000000"/>
                <w:kern w:val="0"/>
                <w:sz w:val="24"/>
              </w:rPr>
            </w:pPr>
            <w:r>
              <w:rPr>
                <w:rFonts w:hint="eastAsia" w:cs="Times New Roman"/>
                <w:color w:val="000000"/>
                <w:kern w:val="0"/>
                <w:sz w:val="24"/>
              </w:rPr>
              <w:t>文化繁荣兴盛</w:t>
            </w:r>
          </w:p>
          <w:p>
            <w:pPr>
              <w:spacing w:line="340" w:lineRule="exact"/>
              <w:jc w:val="center"/>
              <w:textAlignment w:val="center"/>
              <w:rPr>
                <w:rFonts w:cs="Times New Roman"/>
                <w:color w:val="000000"/>
                <w:kern w:val="0"/>
                <w:sz w:val="24"/>
              </w:rPr>
            </w:pPr>
            <w:r>
              <w:rPr>
                <w:rFonts w:hint="eastAsia" w:cs="Times New Roman"/>
                <w:color w:val="000000"/>
                <w:kern w:val="0"/>
                <w:sz w:val="24"/>
              </w:rPr>
              <w:t>提质幸福成都</w:t>
            </w:r>
          </w:p>
          <w:p>
            <w:pPr>
              <w:spacing w:line="340" w:lineRule="exact"/>
              <w:jc w:val="center"/>
              <w:textAlignment w:val="center"/>
              <w:rPr>
                <w:rFonts w:cs="Times New Roman"/>
                <w:color w:val="000000"/>
                <w:kern w:val="0"/>
                <w:sz w:val="24"/>
              </w:rPr>
            </w:pPr>
            <w:r>
              <w:rPr>
                <w:rFonts w:hint="eastAsia" w:cs="Times New Roman"/>
                <w:color w:val="000000"/>
                <w:kern w:val="0"/>
                <w:sz w:val="24"/>
              </w:rPr>
              <w:t>乡村振兴实践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18</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团彭州市委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83871040</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绿色低碳发展</w:t>
            </w:r>
          </w:p>
          <w:p>
            <w:pPr>
              <w:spacing w:line="340" w:lineRule="exact"/>
              <w:jc w:val="center"/>
              <w:textAlignment w:val="center"/>
              <w:rPr>
                <w:rFonts w:cs="Times New Roman"/>
                <w:color w:val="000000"/>
                <w:kern w:val="0"/>
                <w:sz w:val="24"/>
              </w:rPr>
            </w:pPr>
            <w:r>
              <w:rPr>
                <w:rFonts w:hint="eastAsia" w:cs="Times New Roman"/>
                <w:color w:val="000000"/>
                <w:kern w:val="0"/>
                <w:sz w:val="24"/>
              </w:rPr>
              <w:t>文化繁荣兴盛</w:t>
            </w:r>
          </w:p>
          <w:p>
            <w:pPr>
              <w:spacing w:line="340" w:lineRule="exact"/>
              <w:jc w:val="center"/>
              <w:textAlignment w:val="center"/>
              <w:rPr>
                <w:rFonts w:cs="Times New Roman"/>
                <w:color w:val="000000"/>
                <w:kern w:val="0"/>
                <w:sz w:val="24"/>
              </w:rPr>
            </w:pPr>
            <w:r>
              <w:rPr>
                <w:rFonts w:hint="eastAsia" w:cs="Times New Roman"/>
                <w:color w:val="000000"/>
                <w:kern w:val="0"/>
                <w:sz w:val="24"/>
              </w:rPr>
              <w:t>提质幸福成都</w:t>
            </w:r>
          </w:p>
          <w:p>
            <w:pPr>
              <w:spacing w:line="340" w:lineRule="exact"/>
              <w:jc w:val="center"/>
              <w:textAlignment w:val="center"/>
              <w:rPr>
                <w:rFonts w:cs="Times New Roman"/>
                <w:color w:val="000000"/>
                <w:kern w:val="0"/>
                <w:sz w:val="24"/>
              </w:rPr>
            </w:pPr>
            <w:r>
              <w:rPr>
                <w:rFonts w:hint="eastAsia" w:cs="Times New Roman"/>
                <w:color w:val="000000"/>
                <w:kern w:val="0"/>
                <w:sz w:val="24"/>
              </w:rPr>
              <w:t>乡村振兴实践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19</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团邛崃市委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88791234</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20</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团崇州市委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82272267</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21</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团金堂县委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84921860</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产业建圈强链</w:t>
            </w:r>
          </w:p>
          <w:p>
            <w:pPr>
              <w:spacing w:line="340" w:lineRule="exact"/>
              <w:jc w:val="center"/>
              <w:textAlignment w:val="center"/>
              <w:rPr>
                <w:rFonts w:cs="Times New Roman"/>
                <w:color w:val="000000"/>
                <w:kern w:val="0"/>
                <w:sz w:val="24"/>
              </w:rPr>
            </w:pPr>
            <w:r>
              <w:rPr>
                <w:rFonts w:hint="eastAsia" w:cs="Times New Roman"/>
                <w:color w:val="000000"/>
                <w:kern w:val="0"/>
                <w:sz w:val="24"/>
              </w:rPr>
              <w:t>绿色低碳发展</w:t>
            </w:r>
          </w:p>
          <w:p>
            <w:pPr>
              <w:spacing w:line="340" w:lineRule="exact"/>
              <w:jc w:val="center"/>
              <w:textAlignment w:val="center"/>
              <w:rPr>
                <w:rFonts w:cs="Times New Roman"/>
                <w:color w:val="000000"/>
                <w:kern w:val="0"/>
                <w:sz w:val="24"/>
              </w:rPr>
            </w:pPr>
            <w:r>
              <w:rPr>
                <w:rFonts w:hint="eastAsia" w:cs="Times New Roman"/>
                <w:color w:val="000000"/>
                <w:kern w:val="0"/>
                <w:sz w:val="24"/>
              </w:rPr>
              <w:t>乡村振兴实践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22</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团大邑县委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88222592</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产业建圈强链</w:t>
            </w:r>
          </w:p>
          <w:p>
            <w:pPr>
              <w:spacing w:line="340" w:lineRule="exact"/>
              <w:jc w:val="center"/>
              <w:textAlignment w:val="center"/>
              <w:rPr>
                <w:rFonts w:cs="Times New Roman"/>
                <w:color w:val="000000"/>
                <w:kern w:val="0"/>
                <w:sz w:val="24"/>
              </w:rPr>
            </w:pPr>
            <w:r>
              <w:rPr>
                <w:rFonts w:hint="eastAsia" w:cs="Times New Roman"/>
                <w:color w:val="000000"/>
                <w:kern w:val="0"/>
                <w:sz w:val="24"/>
              </w:rPr>
              <w:t>文化繁荣兴盛</w:t>
            </w:r>
          </w:p>
          <w:p>
            <w:pPr>
              <w:spacing w:line="340" w:lineRule="exact"/>
              <w:jc w:val="center"/>
              <w:textAlignment w:val="center"/>
              <w:rPr>
                <w:rFonts w:cs="Times New Roman"/>
                <w:color w:val="000000"/>
                <w:kern w:val="0"/>
                <w:sz w:val="24"/>
              </w:rPr>
            </w:pPr>
            <w:r>
              <w:rPr>
                <w:rFonts w:hint="eastAsia" w:cs="Times New Roman"/>
                <w:color w:val="000000"/>
                <w:kern w:val="0"/>
                <w:sz w:val="24"/>
              </w:rPr>
              <w:t>提质幸福成都</w:t>
            </w:r>
          </w:p>
          <w:p>
            <w:pPr>
              <w:spacing w:line="340" w:lineRule="exact"/>
              <w:jc w:val="center"/>
              <w:textAlignment w:val="center"/>
              <w:rPr>
                <w:rFonts w:cs="Times New Roman"/>
                <w:color w:val="000000"/>
                <w:kern w:val="0"/>
                <w:sz w:val="24"/>
              </w:rPr>
            </w:pPr>
            <w:r>
              <w:rPr>
                <w:rFonts w:hint="eastAsia" w:cs="Times New Roman"/>
                <w:color w:val="000000"/>
                <w:kern w:val="0"/>
                <w:sz w:val="24"/>
              </w:rPr>
              <w:t>乡村振兴实践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6"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23</w:t>
            </w:r>
          </w:p>
        </w:tc>
        <w:tc>
          <w:tcPr>
            <w:tcW w:w="1827" w:type="pct"/>
            <w:vAlign w:val="center"/>
          </w:tcPr>
          <w:p>
            <w:pPr>
              <w:spacing w:line="340" w:lineRule="exact"/>
              <w:jc w:val="center"/>
              <w:textAlignment w:val="center"/>
              <w:rPr>
                <w:rFonts w:cs="宋体"/>
                <w:color w:val="000000"/>
                <w:kern w:val="0"/>
                <w:sz w:val="24"/>
              </w:rPr>
            </w:pPr>
            <w:r>
              <w:rPr>
                <w:rFonts w:hint="eastAsia" w:cs="宋体"/>
                <w:color w:val="000000"/>
                <w:kern w:val="0"/>
                <w:sz w:val="24"/>
              </w:rPr>
              <w:t>团蒲江县委</w:t>
            </w:r>
          </w:p>
        </w:tc>
        <w:tc>
          <w:tcPr>
            <w:tcW w:w="1262" w:type="pct"/>
            <w:vAlign w:val="center"/>
          </w:tcPr>
          <w:p>
            <w:pPr>
              <w:spacing w:line="340" w:lineRule="exact"/>
              <w:jc w:val="center"/>
              <w:textAlignment w:val="center"/>
              <w:rPr>
                <w:rFonts w:cs="Times New Roman"/>
                <w:color w:val="000000"/>
                <w:kern w:val="0"/>
                <w:sz w:val="24"/>
              </w:rPr>
            </w:pPr>
            <w:r>
              <w:rPr>
                <w:rFonts w:cs="Times New Roman"/>
                <w:color w:val="000000"/>
                <w:kern w:val="0"/>
                <w:sz w:val="24"/>
              </w:rPr>
              <w:t>028</w:t>
            </w:r>
            <w:r>
              <w:rPr>
                <w:rFonts w:hint="eastAsia" w:cs="Times New Roman"/>
                <w:color w:val="000000"/>
                <w:kern w:val="0"/>
                <w:sz w:val="24"/>
              </w:rPr>
              <w:t>-</w:t>
            </w:r>
            <w:r>
              <w:rPr>
                <w:rFonts w:cs="Times New Roman"/>
                <w:color w:val="000000"/>
                <w:kern w:val="0"/>
                <w:sz w:val="24"/>
              </w:rPr>
              <w:t>88536057</w:t>
            </w:r>
          </w:p>
        </w:tc>
        <w:tc>
          <w:tcPr>
            <w:tcW w:w="1584" w:type="pct"/>
            <w:vAlign w:val="center"/>
          </w:tcPr>
          <w:p>
            <w:pPr>
              <w:spacing w:line="340" w:lineRule="exact"/>
              <w:jc w:val="center"/>
              <w:textAlignment w:val="center"/>
              <w:rPr>
                <w:rFonts w:cs="Times New Roman"/>
                <w:color w:val="000000"/>
                <w:kern w:val="0"/>
                <w:sz w:val="24"/>
              </w:rPr>
            </w:pPr>
            <w:r>
              <w:rPr>
                <w:rFonts w:hint="eastAsia" w:cs="Times New Roman"/>
                <w:color w:val="000000"/>
                <w:kern w:val="0"/>
                <w:sz w:val="24"/>
              </w:rPr>
              <w:t>绿色低碳发展</w:t>
            </w:r>
          </w:p>
          <w:p>
            <w:pPr>
              <w:spacing w:line="340" w:lineRule="exact"/>
              <w:jc w:val="center"/>
              <w:textAlignment w:val="center"/>
              <w:rPr>
                <w:rFonts w:cs="Times New Roman"/>
                <w:color w:val="000000"/>
                <w:kern w:val="0"/>
                <w:sz w:val="24"/>
              </w:rPr>
            </w:pPr>
            <w:r>
              <w:rPr>
                <w:rFonts w:hint="eastAsia" w:cs="Times New Roman"/>
                <w:color w:val="000000"/>
                <w:kern w:val="0"/>
                <w:sz w:val="24"/>
              </w:rPr>
              <w:t>提质幸福成都</w:t>
            </w:r>
          </w:p>
          <w:p>
            <w:pPr>
              <w:spacing w:line="340" w:lineRule="exact"/>
              <w:jc w:val="center"/>
              <w:textAlignment w:val="center"/>
              <w:rPr>
                <w:rFonts w:cs="Times New Roman"/>
                <w:color w:val="000000"/>
                <w:kern w:val="0"/>
                <w:sz w:val="24"/>
              </w:rPr>
            </w:pPr>
            <w:r>
              <w:rPr>
                <w:rFonts w:hint="eastAsia" w:cs="Times New Roman"/>
                <w:color w:val="000000"/>
                <w:kern w:val="0"/>
                <w:sz w:val="24"/>
              </w:rPr>
              <w:t>乡村振兴实践</w:t>
            </w:r>
          </w:p>
        </w:tc>
      </w:tr>
    </w:tbl>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spacing w:line="590" w:lineRule="exact"/>
        <w:rPr>
          <w:color w:val="000000"/>
          <w:sz w:val="28"/>
          <w:szCs w:val="28"/>
        </w:rPr>
      </w:pPr>
      <w:r>
        <w:rPr>
          <w:color w:val="FFFFFF"/>
          <w:sz w:val="28"/>
          <w:szCs w:val="28"/>
          <w:lang w:val="zh-CN" w:bidi="zh-CN"/>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44450</wp:posOffset>
                </wp:positionV>
                <wp:extent cx="5613400" cy="0"/>
                <wp:effectExtent l="0" t="7620" r="10160" b="7620"/>
                <wp:wrapNone/>
                <wp:docPr id="7" name="直线 20"/>
                <wp:cNvGraphicFramePr/>
                <a:graphic xmlns:a="http://schemas.openxmlformats.org/drawingml/2006/main">
                  <a:graphicData uri="http://schemas.microsoft.com/office/word/2010/wordprocessingShape">
                    <wps:wsp>
                      <wps:cNvCnPr/>
                      <wps:spPr>
                        <a:xfrm>
                          <a:off x="0" y="0"/>
                          <a:ext cx="5613400" cy="0"/>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top:3.5pt;height:0pt;width:442pt;mso-position-horizontal:center;z-index:251663360;mso-width-relative:page;mso-height-relative:page;" filled="f" stroked="t" coordsize="21600,21600" o:gfxdata="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GOTXRAAAABAEA&#10;AA8AAAAAAAAAAQAgAAAAIgAAAGRycy9kb3ducmV2LnhtbFBLAQIUABQAAAAIAIdO4kBlWgZT6AEA&#10;AN0DAAAOAAAAAAAAAAEAIAAAACABAABkcnMvZTJvRG9jLnhtbFBLBQYAAAAABgAGAFkBAAB6BQAA&#10;AAA=&#10;">
                <v:fill on="f" focussize="0,0"/>
                <v:stroke weight="1.2pt" color="#000000" joinstyle="round"/>
                <v:imagedata o:title=""/>
                <o:lock v:ext="edit" aspectratio="f"/>
              </v:line>
            </w:pict>
          </mc:Fallback>
        </mc:AlternateContent>
      </w:r>
      <w:r>
        <w:rPr>
          <w:color w:val="FFFFFF"/>
          <w:sz w:val="28"/>
          <w:szCs w:val="28"/>
          <w:lang w:val="zh-CN" w:bidi="zh-CN"/>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423545</wp:posOffset>
                </wp:positionV>
                <wp:extent cx="5632450" cy="0"/>
                <wp:effectExtent l="0" t="7620" r="6350" b="7620"/>
                <wp:wrapNone/>
                <wp:docPr id="3" name="直线 19"/>
                <wp:cNvGraphicFramePr/>
                <a:graphic xmlns:a="http://schemas.openxmlformats.org/drawingml/2006/main">
                  <a:graphicData uri="http://schemas.microsoft.com/office/word/2010/wordprocessingShape">
                    <wps:wsp>
                      <wps:cNvCnPr/>
                      <wps:spPr>
                        <a:xfrm>
                          <a:off x="0" y="0"/>
                          <a:ext cx="5632450" cy="0"/>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top:33.35pt;height:0pt;width:443.5pt;mso-position-horizontal:center;z-index:251662336;mso-width-relative:page;mso-height-relative:page;" filled="f" stroked="t" coordsize="21600,21600" o:gfxdata="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tuN90wAA&#10;AAYBAAAPAAAAAAAAAAEAIAAAACIAAABkcnMvZG93bnJldi54bWxQSwECFAAUAAAACACHTuJAeB4S&#10;d+oBAADdAwAADgAAAAAAAAABACAAAAAiAQAAZHJzL2Uyb0RvYy54bWxQSwUGAAAAAAYABgBZAQAA&#10;fgUAAAAA&#10;">
                <v:fill on="f" focussize="0,0"/>
                <v:stroke weight="1.2pt" color="#000000" joinstyle="round"/>
                <v:imagedata o:title=""/>
                <o:lock v:ext="edit" aspectratio="f"/>
              </v:line>
            </w:pict>
          </mc:Fallback>
        </mc:AlternateContent>
      </w:r>
      <w:r>
        <w:rPr>
          <w:color w:val="FFFFFF"/>
          <w:sz w:val="28"/>
          <w:szCs w:val="28"/>
        </w:rPr>
        <w:t>好</w:t>
      </w:r>
      <w:r>
        <w:rPr>
          <w:sz w:val="28"/>
          <w:szCs w:val="28"/>
        </w:rPr>
        <w:t>共青团成都市委办公室                   2022年</w:t>
      </w:r>
      <w:r>
        <w:rPr>
          <w:rFonts w:hint="eastAsia"/>
          <w:sz w:val="28"/>
          <w:szCs w:val="28"/>
        </w:rPr>
        <w:t>6</w:t>
      </w:r>
      <w:r>
        <w:rPr>
          <w:sz w:val="28"/>
          <w:szCs w:val="28"/>
        </w:rPr>
        <w:t>月</w:t>
      </w:r>
      <w:r>
        <w:rPr>
          <w:rFonts w:hint="eastAsia"/>
          <w:sz w:val="28"/>
          <w:szCs w:val="28"/>
        </w:rPr>
        <w:t>20</w:t>
      </w:r>
      <w:r>
        <w:rPr>
          <w:sz w:val="28"/>
          <w:szCs w:val="28"/>
        </w:rPr>
        <w:t>日印发</w:t>
      </w:r>
      <w:r>
        <w:rPr>
          <w:color w:val="FFFFFF"/>
          <w:sz w:val="28"/>
          <w:szCs w:val="28"/>
        </w:rPr>
        <w:t>好</w:t>
      </w:r>
    </w:p>
    <w:sectPr>
      <w:pgSz w:w="11906" w:h="16838"/>
      <w:pgMar w:top="2098" w:right="1587" w:bottom="2098" w:left="1587" w:header="567" w:footer="1418" w:gutter="0"/>
      <w:cols w:space="0" w:num="1"/>
      <w:docGrid w:type="lines" w:linePitch="574" w:charSpace="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
    <w:altName w:val="楷体_GB2312"/>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wordWrap w:val="0"/>
                            <w:rPr>
                              <w:rFonts w:eastAsia="宋体" w:cs="Times New Roman"/>
                              <w:sz w:val="28"/>
                            </w:rPr>
                          </w:pPr>
                          <w:r>
                            <w:rPr>
                              <w:rFonts w:hint="eastAsia" w:eastAsia="宋体"/>
                              <w:sz w:val="28"/>
                            </w:rPr>
                            <w:t xml:space="preserve">  </w:t>
                          </w:r>
                          <w:r>
                            <w:rPr>
                              <w:rFonts w:eastAsia="宋体" w:cs="Times New Roman"/>
                              <w:sz w:val="28"/>
                            </w:rPr>
                            <w:t xml:space="preserve">— </w:t>
                          </w:r>
                          <w:r>
                            <w:rPr>
                              <w:rFonts w:eastAsia="宋体" w:cs="Times New Roman"/>
                              <w:sz w:val="28"/>
                            </w:rPr>
                            <w:fldChar w:fldCharType="begin"/>
                          </w:r>
                          <w:r>
                            <w:rPr>
                              <w:rFonts w:eastAsia="宋体" w:cs="Times New Roman"/>
                              <w:sz w:val="28"/>
                            </w:rPr>
                            <w:instrText xml:space="preserve"> PAGE  \* MERGEFORMAT </w:instrText>
                          </w:r>
                          <w:r>
                            <w:rPr>
                              <w:rFonts w:eastAsia="宋体" w:cs="Times New Roman"/>
                              <w:sz w:val="28"/>
                            </w:rPr>
                            <w:fldChar w:fldCharType="separate"/>
                          </w:r>
                          <w:r>
                            <w:rPr>
                              <w:rFonts w:eastAsia="宋体" w:cs="Times New Roman"/>
                              <w:sz w:val="28"/>
                            </w:rPr>
                            <w:t>1</w:t>
                          </w:r>
                          <w:r>
                            <w:rPr>
                              <w:rFonts w:eastAsia="宋体" w:cs="Times New Roman"/>
                              <w:sz w:val="28"/>
                            </w:rPr>
                            <w:fldChar w:fldCharType="end"/>
                          </w:r>
                          <w:r>
                            <w:rPr>
                              <w:rFonts w:eastAsia="宋体" w:cs="Times New Roman"/>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5Mn8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N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JeTJ/NwIAAG8EAAAOAAAAAAAAAAEAIAAAAB8BAABkcnMvZTJvRG9jLnht&#10;bFBLBQYAAAAABgAGAFkBAADIBQAAAAA=&#10;">
              <v:fill on="f" focussize="0,0"/>
              <v:stroke on="f" weight="0.5pt"/>
              <v:imagedata o:title=""/>
              <o:lock v:ext="edit" aspectratio="f"/>
              <v:textbox inset="0mm,0mm,0mm,0mm" style="mso-fit-shape-to-text:t;">
                <w:txbxContent>
                  <w:p>
                    <w:pPr>
                      <w:pStyle w:val="4"/>
                      <w:wordWrap w:val="0"/>
                      <w:rPr>
                        <w:rFonts w:eastAsia="宋体" w:cs="Times New Roman"/>
                        <w:sz w:val="28"/>
                      </w:rPr>
                    </w:pPr>
                    <w:r>
                      <w:rPr>
                        <w:rFonts w:hint="eastAsia" w:eastAsia="宋体"/>
                        <w:sz w:val="28"/>
                      </w:rPr>
                      <w:t xml:space="preserve">  </w:t>
                    </w:r>
                    <w:r>
                      <w:rPr>
                        <w:rFonts w:eastAsia="宋体" w:cs="Times New Roman"/>
                        <w:sz w:val="28"/>
                      </w:rPr>
                      <w:t xml:space="preserve">— </w:t>
                    </w:r>
                    <w:r>
                      <w:rPr>
                        <w:rFonts w:eastAsia="宋体" w:cs="Times New Roman"/>
                        <w:sz w:val="28"/>
                      </w:rPr>
                      <w:fldChar w:fldCharType="begin"/>
                    </w:r>
                    <w:r>
                      <w:rPr>
                        <w:rFonts w:eastAsia="宋体" w:cs="Times New Roman"/>
                        <w:sz w:val="28"/>
                      </w:rPr>
                      <w:instrText xml:space="preserve"> PAGE  \* MERGEFORMAT </w:instrText>
                    </w:r>
                    <w:r>
                      <w:rPr>
                        <w:rFonts w:eastAsia="宋体" w:cs="Times New Roman"/>
                        <w:sz w:val="28"/>
                      </w:rPr>
                      <w:fldChar w:fldCharType="separate"/>
                    </w:r>
                    <w:r>
                      <w:rPr>
                        <w:rFonts w:eastAsia="宋体" w:cs="Times New Roman"/>
                        <w:sz w:val="28"/>
                      </w:rPr>
                      <w:t>1</w:t>
                    </w:r>
                    <w:r>
                      <w:rPr>
                        <w:rFonts w:eastAsia="宋体" w:cs="Times New Roman"/>
                        <w:sz w:val="28"/>
                      </w:rPr>
                      <w:fldChar w:fldCharType="end"/>
                    </w:r>
                    <w:r>
                      <w:rPr>
                        <w:rFonts w:eastAsia="宋体" w:cs="Times New Roman"/>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方正楷体" w:cs="Times New Roman"/>
        <w:sz w:val="28"/>
        <w:szCs w:val="28"/>
      </w:rPr>
    </w:pPr>
    <w:r>
      <w:rPr>
        <w:rFonts w:eastAsia="方正楷体" w:cs="Times New Roman"/>
        <w:sz w:val="28"/>
        <w:szCs w:val="28"/>
      </w:rPr>
      <w:t xml:space="preserve">— </w:t>
    </w:r>
    <w:sdt>
      <w:sdtPr>
        <w:rPr>
          <w:rFonts w:eastAsia="方正楷体" w:cs="Times New Roman"/>
          <w:sz w:val="28"/>
          <w:szCs w:val="28"/>
        </w:rPr>
        <w:id w:val="4289139"/>
        <w:docPartObj>
          <w:docPartGallery w:val="autotext"/>
        </w:docPartObj>
      </w:sdtPr>
      <w:sdtEndPr>
        <w:rPr>
          <w:rFonts w:eastAsia="方正楷体" w:cs="Times New Roman"/>
          <w:sz w:val="28"/>
          <w:szCs w:val="28"/>
        </w:rPr>
      </w:sdtEndPr>
      <w:sdtContent>
        <w:r>
          <w:rPr>
            <w:rFonts w:eastAsia="方正楷体" w:cs="Times New Roman"/>
            <w:sz w:val="28"/>
            <w:szCs w:val="28"/>
          </w:rPr>
          <w:fldChar w:fldCharType="begin"/>
        </w:r>
        <w:r>
          <w:rPr>
            <w:rFonts w:eastAsia="方正楷体" w:cs="Times New Roman"/>
            <w:sz w:val="28"/>
            <w:szCs w:val="28"/>
          </w:rPr>
          <w:instrText xml:space="preserve"> PAGE   \* MERGEFORMAT </w:instrText>
        </w:r>
        <w:r>
          <w:rPr>
            <w:rFonts w:eastAsia="方正楷体" w:cs="Times New Roman"/>
            <w:sz w:val="28"/>
            <w:szCs w:val="28"/>
          </w:rPr>
          <w:fldChar w:fldCharType="separate"/>
        </w:r>
        <w:r>
          <w:rPr>
            <w:rFonts w:eastAsia="方正楷体" w:cs="Times New Roman"/>
            <w:sz w:val="28"/>
            <w:szCs w:val="28"/>
            <w:lang w:val="zh-CN"/>
          </w:rPr>
          <w:t>2</w:t>
        </w:r>
        <w:r>
          <w:rPr>
            <w:rFonts w:eastAsia="方正楷体" w:cs="Times New Roman"/>
            <w:sz w:val="28"/>
            <w:szCs w:val="28"/>
          </w:rPr>
          <w:fldChar w:fldCharType="end"/>
        </w:r>
        <w:r>
          <w:rPr>
            <w:rFonts w:eastAsia="方正楷体" w:cs="Times New Roman"/>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323"/>
  <w:drawingGridVerticalSpacing w:val="287"/>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ZTZkMzViM2E0MGNmOGUwMWQ2OGQwZWU3NzU2NmMifQ=="/>
  </w:docVars>
  <w:rsids>
    <w:rsidRoot w:val="2CDA793E"/>
    <w:rsid w:val="00077CEA"/>
    <w:rsid w:val="00381F28"/>
    <w:rsid w:val="004C1DCA"/>
    <w:rsid w:val="00503D04"/>
    <w:rsid w:val="00526F2D"/>
    <w:rsid w:val="00594D0B"/>
    <w:rsid w:val="007529DA"/>
    <w:rsid w:val="009E298A"/>
    <w:rsid w:val="00A079CB"/>
    <w:rsid w:val="00A55CD3"/>
    <w:rsid w:val="00B57D0E"/>
    <w:rsid w:val="00CB45FC"/>
    <w:rsid w:val="00F03AE9"/>
    <w:rsid w:val="00F46D15"/>
    <w:rsid w:val="025118CC"/>
    <w:rsid w:val="079C6D46"/>
    <w:rsid w:val="0B4A6878"/>
    <w:rsid w:val="10832468"/>
    <w:rsid w:val="1088632B"/>
    <w:rsid w:val="10AE631C"/>
    <w:rsid w:val="11725486"/>
    <w:rsid w:val="117F6B3F"/>
    <w:rsid w:val="12972957"/>
    <w:rsid w:val="13287F7E"/>
    <w:rsid w:val="14CB61CD"/>
    <w:rsid w:val="1A43566A"/>
    <w:rsid w:val="1DA6048A"/>
    <w:rsid w:val="1FBA22DD"/>
    <w:rsid w:val="1FC644C7"/>
    <w:rsid w:val="21327E9A"/>
    <w:rsid w:val="22C129B4"/>
    <w:rsid w:val="2BF4448A"/>
    <w:rsid w:val="2CDA793E"/>
    <w:rsid w:val="2D0C4F10"/>
    <w:rsid w:val="32485077"/>
    <w:rsid w:val="335D442B"/>
    <w:rsid w:val="34B12B38"/>
    <w:rsid w:val="358B32DA"/>
    <w:rsid w:val="370874AD"/>
    <w:rsid w:val="376823A2"/>
    <w:rsid w:val="380A1791"/>
    <w:rsid w:val="3E661BF1"/>
    <w:rsid w:val="40501102"/>
    <w:rsid w:val="427616FA"/>
    <w:rsid w:val="4375432D"/>
    <w:rsid w:val="4742716A"/>
    <w:rsid w:val="4E2E0A8D"/>
    <w:rsid w:val="4E6B6B36"/>
    <w:rsid w:val="60454111"/>
    <w:rsid w:val="61BF67B9"/>
    <w:rsid w:val="63F94197"/>
    <w:rsid w:val="692757B4"/>
    <w:rsid w:val="6F921518"/>
    <w:rsid w:val="71496321"/>
    <w:rsid w:val="74631FA0"/>
    <w:rsid w:val="7538007D"/>
    <w:rsid w:val="78B638A1"/>
    <w:rsid w:val="79BA2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脚 Char"/>
    <w:basedOn w:val="8"/>
    <w:link w:val="4"/>
    <w:qFormat/>
    <w:uiPriority w:val="99"/>
    <w:rPr>
      <w:rFonts w:ascii="Times New Roman" w:hAnsi="Times New Roman" w:eastAsia="仿宋_GB2312"/>
      <w:kern w:val="2"/>
      <w:sz w:val="18"/>
      <w:szCs w:val="24"/>
    </w:rPr>
  </w:style>
  <w:style w:type="character" w:customStyle="1" w:styleId="10">
    <w:name w:val="批注框文本 Char"/>
    <w:basedOn w:val="8"/>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4550</Words>
  <Characters>4892</Characters>
  <Lines>39</Lines>
  <Paragraphs>11</Paragraphs>
  <TotalTime>198</TotalTime>
  <ScaleCrop>false</ScaleCrop>
  <LinksUpToDate>false</LinksUpToDate>
  <CharactersWithSpaces>5010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2022-05-26T04:36:00Z</dcterms:created>
  <dc:creator>梦里飞絮</dc:creator>
  <cp:lastModifiedBy>陈思雨</cp:lastModifiedBy>
  <dcterms:modified xsi:type="dcterms:W3CDTF">2022-06-21T02:36:37Z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B85BD48F929B4CC1844F122D73737531</vt:lpwstr>
  </property>
</Properties>
</file>