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E9" w:rsidRPr="002117F3" w:rsidRDefault="006B01E9" w:rsidP="006B01E9">
      <w:pPr>
        <w:jc w:val="center"/>
        <w:rPr>
          <w:b/>
          <w:sz w:val="28"/>
          <w:szCs w:val="28"/>
        </w:rPr>
      </w:pPr>
      <w:bookmarkStart w:id="0" w:name="_GoBack"/>
      <w:bookmarkEnd w:id="0"/>
      <w:r w:rsidRPr="002117F3">
        <w:rPr>
          <w:rFonts w:hint="eastAsia"/>
          <w:b/>
          <w:sz w:val="28"/>
          <w:szCs w:val="28"/>
        </w:rPr>
        <w:t>查询步骤</w:t>
      </w:r>
    </w:p>
    <w:p w:rsidR="00A923F5" w:rsidRPr="002117F3" w:rsidRDefault="006B01E9" w:rsidP="006B01E9">
      <w:pPr>
        <w:rPr>
          <w:color w:val="FF0000"/>
          <w:sz w:val="28"/>
          <w:szCs w:val="28"/>
        </w:rPr>
      </w:pPr>
      <w:r w:rsidRPr="002117F3">
        <w:rPr>
          <w:rFonts w:hint="eastAsia"/>
          <w:color w:val="FF0000"/>
          <w:sz w:val="28"/>
          <w:szCs w:val="28"/>
        </w:rPr>
        <w:t>第一步</w:t>
      </w:r>
      <w:r w:rsidRPr="002117F3">
        <w:rPr>
          <w:rFonts w:hint="eastAsia"/>
          <w:color w:val="FF0000"/>
          <w:sz w:val="28"/>
          <w:szCs w:val="28"/>
        </w:rPr>
        <w:t xml:space="preserve">  </w:t>
      </w:r>
      <w:r w:rsidRPr="002117F3">
        <w:rPr>
          <w:rFonts w:hint="eastAsia"/>
          <w:color w:val="FF0000"/>
          <w:sz w:val="28"/>
          <w:szCs w:val="28"/>
        </w:rPr>
        <w:t>进入</w:t>
      </w:r>
      <w:hyperlink r:id="rId7" w:history="1">
        <w:r w:rsidRPr="002117F3">
          <w:rPr>
            <w:rStyle w:val="a3"/>
            <w:rFonts w:hint="eastAsia"/>
            <w:color w:val="FF0000"/>
            <w:sz w:val="28"/>
            <w:szCs w:val="28"/>
          </w:rPr>
          <w:t>www.chsi.com.cn</w:t>
        </w:r>
      </w:hyperlink>
      <w:r w:rsidRPr="002117F3">
        <w:rPr>
          <w:rFonts w:hint="eastAsia"/>
          <w:color w:val="FF0000"/>
          <w:sz w:val="28"/>
          <w:szCs w:val="28"/>
        </w:rPr>
        <w:t>网站</w:t>
      </w:r>
    </w:p>
    <w:p w:rsidR="006B01E9" w:rsidRPr="002117F3" w:rsidRDefault="009A4B0B" w:rsidP="006B01E9">
      <w:pPr>
        <w:rPr>
          <w:sz w:val="28"/>
          <w:szCs w:val="28"/>
        </w:rPr>
      </w:pPr>
      <w:r w:rsidRPr="002117F3">
        <w:rPr>
          <w:noProof/>
          <w:sz w:val="28"/>
          <w:szCs w:val="28"/>
        </w:rPr>
        <w:drawing>
          <wp:inline distT="0" distB="0" distL="0" distR="0" wp14:anchorId="45470448" wp14:editId="507C278B">
            <wp:extent cx="4733925" cy="8953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33925" cy="895350"/>
                    </a:xfrm>
                    <a:prstGeom prst="rect">
                      <a:avLst/>
                    </a:prstGeom>
                    <a:noFill/>
                    <a:ln w="9525">
                      <a:noFill/>
                      <a:miter lim="800000"/>
                      <a:headEnd/>
                      <a:tailEnd/>
                    </a:ln>
                  </pic:spPr>
                </pic:pic>
              </a:graphicData>
            </a:graphic>
          </wp:inline>
        </w:drawing>
      </w:r>
    </w:p>
    <w:p w:rsidR="00A923F5" w:rsidRPr="002117F3" w:rsidRDefault="00A923F5" w:rsidP="006B01E9">
      <w:pPr>
        <w:rPr>
          <w:color w:val="FF0000"/>
          <w:sz w:val="28"/>
          <w:szCs w:val="28"/>
        </w:rPr>
      </w:pPr>
      <w:r w:rsidRPr="002117F3">
        <w:rPr>
          <w:rFonts w:hint="eastAsia"/>
          <w:color w:val="FF0000"/>
          <w:sz w:val="28"/>
          <w:szCs w:val="28"/>
        </w:rPr>
        <w:t>第二步</w:t>
      </w:r>
      <w:r w:rsidRPr="002117F3">
        <w:rPr>
          <w:rFonts w:hint="eastAsia"/>
          <w:color w:val="FF0000"/>
          <w:sz w:val="28"/>
          <w:szCs w:val="28"/>
        </w:rPr>
        <w:t xml:space="preserve"> </w:t>
      </w:r>
      <w:r w:rsidRPr="002117F3">
        <w:rPr>
          <w:rFonts w:hint="eastAsia"/>
          <w:color w:val="FF0000"/>
          <w:sz w:val="28"/>
          <w:szCs w:val="28"/>
        </w:rPr>
        <w:t>学信档案实名注册</w:t>
      </w:r>
    </w:p>
    <w:p w:rsidR="00A923F5" w:rsidRPr="002117F3" w:rsidRDefault="00F41845" w:rsidP="00A923F5">
      <w:pPr>
        <w:widowControl/>
        <w:jc w:val="left"/>
        <w:rPr>
          <w:rFonts w:ascii="宋体" w:hAnsi="宋体" w:cs="宋体"/>
          <w:kern w:val="0"/>
          <w:sz w:val="28"/>
          <w:szCs w:val="28"/>
        </w:rPr>
      </w:pPr>
      <w:r w:rsidRPr="002117F3">
        <w:rPr>
          <w:rFonts w:ascii="宋体" w:hAnsi="宋体" w:cs="宋体"/>
          <w:noProof/>
          <w:kern w:val="0"/>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margin-left:6in;margin-top:241.8pt;width:54pt;height:46.8pt;z-index:251655680" adj="-16880,19500">
            <v:textbox>
              <w:txbxContent>
                <w:p w:rsidR="00A923F5" w:rsidRPr="007135EC" w:rsidRDefault="00A923F5">
                  <w:pPr>
                    <w:rPr>
                      <w:color w:val="FF0000"/>
                    </w:rPr>
                  </w:pPr>
                  <w:r w:rsidRPr="007135EC">
                    <w:rPr>
                      <w:rFonts w:hint="eastAsia"/>
                      <w:color w:val="FF0000"/>
                    </w:rPr>
                    <w:t>点击实名注册</w:t>
                  </w:r>
                </w:p>
              </w:txbxContent>
            </v:textbox>
          </v:shape>
        </w:pict>
      </w:r>
      <w:r w:rsidR="009A4B0B" w:rsidRPr="002117F3">
        <w:rPr>
          <w:rFonts w:ascii="宋体" w:hAnsi="宋体" w:cs="宋体"/>
          <w:noProof/>
          <w:kern w:val="0"/>
          <w:sz w:val="28"/>
          <w:szCs w:val="28"/>
        </w:rPr>
        <w:drawing>
          <wp:inline distT="0" distB="0" distL="0" distR="0" wp14:anchorId="4605D883" wp14:editId="694FEB56">
            <wp:extent cx="5257800" cy="3676650"/>
            <wp:effectExtent l="19050" t="0" r="0" b="0"/>
            <wp:docPr id="2" name="图片 2" descr="~U19[(HHWLSE7CG9H[1D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19[(HHWLSE7CG9H[1DGOV"/>
                    <pic:cNvPicPr>
                      <a:picLocks noChangeAspect="1" noChangeArrowheads="1"/>
                    </pic:cNvPicPr>
                  </pic:nvPicPr>
                  <pic:blipFill>
                    <a:blip r:embed="rId9" cstate="print"/>
                    <a:srcRect/>
                    <a:stretch>
                      <a:fillRect/>
                    </a:stretch>
                  </pic:blipFill>
                  <pic:spPr bwMode="auto">
                    <a:xfrm>
                      <a:off x="0" y="0"/>
                      <a:ext cx="5257800" cy="3676650"/>
                    </a:xfrm>
                    <a:prstGeom prst="rect">
                      <a:avLst/>
                    </a:prstGeom>
                    <a:noFill/>
                    <a:ln w="9525">
                      <a:noFill/>
                      <a:miter lim="800000"/>
                      <a:headEnd/>
                      <a:tailEnd/>
                    </a:ln>
                  </pic:spPr>
                </pic:pic>
              </a:graphicData>
            </a:graphic>
          </wp:inline>
        </w:drawing>
      </w:r>
    </w:p>
    <w:p w:rsidR="00A923F5" w:rsidRPr="002117F3" w:rsidRDefault="00A923F5" w:rsidP="006B01E9">
      <w:pPr>
        <w:rPr>
          <w:color w:val="FF0000"/>
          <w:sz w:val="28"/>
          <w:szCs w:val="28"/>
        </w:rPr>
      </w:pPr>
    </w:p>
    <w:p w:rsidR="006B01E9" w:rsidRPr="002117F3" w:rsidRDefault="00A923F5" w:rsidP="002117F3">
      <w:pPr>
        <w:ind w:firstLineChars="200" w:firstLine="562"/>
        <w:rPr>
          <w:b/>
          <w:color w:val="FF0000"/>
          <w:sz w:val="28"/>
          <w:szCs w:val="28"/>
        </w:rPr>
      </w:pPr>
      <w:r w:rsidRPr="002117F3">
        <w:rPr>
          <w:rFonts w:hint="eastAsia"/>
          <w:b/>
          <w:color w:val="FF0000"/>
          <w:sz w:val="28"/>
          <w:szCs w:val="28"/>
        </w:rPr>
        <w:t>注意：</w:t>
      </w:r>
      <w:r w:rsidR="007135EC" w:rsidRPr="002117F3">
        <w:rPr>
          <w:rFonts w:hint="eastAsia"/>
          <w:b/>
          <w:color w:val="FF0000"/>
          <w:sz w:val="28"/>
          <w:szCs w:val="28"/>
        </w:rPr>
        <w:t>按要求</w:t>
      </w:r>
      <w:r w:rsidRPr="002117F3">
        <w:rPr>
          <w:rFonts w:hint="eastAsia"/>
          <w:b/>
          <w:color w:val="FF0000"/>
          <w:sz w:val="28"/>
          <w:szCs w:val="28"/>
        </w:rPr>
        <w:t>注册时</w:t>
      </w:r>
      <w:r w:rsidR="007135EC" w:rsidRPr="002117F3">
        <w:rPr>
          <w:rFonts w:hint="eastAsia"/>
          <w:b/>
          <w:color w:val="FF0000"/>
          <w:sz w:val="28"/>
          <w:szCs w:val="28"/>
        </w:rPr>
        <w:t>，身份证和姓名前后都不能有空格，并一定与学籍信息（高考录取信息）一致。</w:t>
      </w:r>
    </w:p>
    <w:p w:rsidR="006B01E9" w:rsidRPr="002117F3" w:rsidRDefault="006B01E9" w:rsidP="006B01E9">
      <w:pPr>
        <w:rPr>
          <w:color w:val="FF0000"/>
          <w:sz w:val="28"/>
          <w:szCs w:val="28"/>
        </w:rPr>
      </w:pPr>
      <w:r w:rsidRPr="002117F3">
        <w:rPr>
          <w:rFonts w:hint="eastAsia"/>
          <w:color w:val="FF0000"/>
          <w:sz w:val="28"/>
          <w:szCs w:val="28"/>
        </w:rPr>
        <w:t>第</w:t>
      </w:r>
      <w:r w:rsidR="007135EC" w:rsidRPr="002117F3">
        <w:rPr>
          <w:rFonts w:hint="eastAsia"/>
          <w:color w:val="FF0000"/>
          <w:sz w:val="28"/>
          <w:szCs w:val="28"/>
        </w:rPr>
        <w:t>三</w:t>
      </w:r>
      <w:r w:rsidRPr="002117F3">
        <w:rPr>
          <w:rFonts w:hint="eastAsia"/>
          <w:color w:val="FF0000"/>
          <w:sz w:val="28"/>
          <w:szCs w:val="28"/>
        </w:rPr>
        <w:t>步</w:t>
      </w:r>
      <w:r w:rsidRPr="002117F3">
        <w:rPr>
          <w:rFonts w:hint="eastAsia"/>
          <w:color w:val="FF0000"/>
          <w:sz w:val="28"/>
          <w:szCs w:val="28"/>
        </w:rPr>
        <w:t xml:space="preserve">  </w:t>
      </w:r>
      <w:r w:rsidRPr="002117F3">
        <w:rPr>
          <w:rFonts w:hint="eastAsia"/>
          <w:color w:val="FF0000"/>
          <w:sz w:val="28"/>
          <w:szCs w:val="28"/>
        </w:rPr>
        <w:t>选择学籍查询——新生查询</w:t>
      </w:r>
    </w:p>
    <w:p w:rsidR="007135EC" w:rsidRPr="002117F3" w:rsidRDefault="00F41845" w:rsidP="007135EC">
      <w:pPr>
        <w:widowControl/>
        <w:jc w:val="left"/>
        <w:rPr>
          <w:rFonts w:ascii="宋体" w:hAnsi="宋体" w:cs="宋体"/>
          <w:kern w:val="0"/>
          <w:sz w:val="28"/>
          <w:szCs w:val="28"/>
        </w:rPr>
      </w:pPr>
      <w:r w:rsidRPr="002117F3">
        <w:rPr>
          <w:rFonts w:ascii="宋体" w:hAnsi="宋体" w:cs="宋体"/>
          <w:noProof/>
          <w:kern w:val="0"/>
          <w:sz w:val="28"/>
          <w:szCs w:val="28"/>
        </w:rPr>
        <w:lastRenderedPageBreak/>
        <w:pict>
          <v:shape id="_x0000_s1033" type="#_x0000_t62" style="position:absolute;margin-left:-1in;margin-top:70.2pt;width:1in;height:31.2pt;z-index:251656704" adj="37125,-10385">
            <v:textbox>
              <w:txbxContent>
                <w:p w:rsidR="007135EC" w:rsidRPr="007135EC" w:rsidRDefault="007135EC">
                  <w:pPr>
                    <w:rPr>
                      <w:color w:val="FF0000"/>
                    </w:rPr>
                  </w:pPr>
                  <w:r w:rsidRPr="007135EC">
                    <w:rPr>
                      <w:rFonts w:hint="eastAsia"/>
                      <w:color w:val="FF0000"/>
                    </w:rPr>
                    <w:t>点击查询</w:t>
                  </w:r>
                </w:p>
              </w:txbxContent>
            </v:textbox>
          </v:shape>
        </w:pict>
      </w:r>
      <w:r w:rsidR="009A4B0B" w:rsidRPr="002117F3">
        <w:rPr>
          <w:rFonts w:ascii="宋体" w:hAnsi="宋体" w:cs="宋体"/>
          <w:noProof/>
          <w:kern w:val="0"/>
          <w:sz w:val="28"/>
          <w:szCs w:val="28"/>
        </w:rPr>
        <w:drawing>
          <wp:inline distT="0" distB="0" distL="0" distR="0" wp14:anchorId="3A04229A" wp14:editId="4BB0380D">
            <wp:extent cx="5143500" cy="1381125"/>
            <wp:effectExtent l="19050" t="0" r="0" b="0"/>
            <wp:docPr id="3" name="图片 3" descr="@J[OFWOY[GMT7(Y@74${N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FWOY[GMT7(Y@74${N4G"/>
                    <pic:cNvPicPr>
                      <a:picLocks noChangeAspect="1" noChangeArrowheads="1"/>
                    </pic:cNvPicPr>
                  </pic:nvPicPr>
                  <pic:blipFill>
                    <a:blip r:embed="rId10" cstate="print"/>
                    <a:srcRect r="13600"/>
                    <a:stretch>
                      <a:fillRect/>
                    </a:stretch>
                  </pic:blipFill>
                  <pic:spPr bwMode="auto">
                    <a:xfrm>
                      <a:off x="0" y="0"/>
                      <a:ext cx="5143500" cy="1381125"/>
                    </a:xfrm>
                    <a:prstGeom prst="rect">
                      <a:avLst/>
                    </a:prstGeom>
                    <a:noFill/>
                    <a:ln w="9525">
                      <a:noFill/>
                      <a:miter lim="800000"/>
                      <a:headEnd/>
                      <a:tailEnd/>
                    </a:ln>
                  </pic:spPr>
                </pic:pic>
              </a:graphicData>
            </a:graphic>
          </wp:inline>
        </w:drawing>
      </w:r>
    </w:p>
    <w:p w:rsidR="007135EC" w:rsidRPr="002117F3" w:rsidRDefault="007135EC" w:rsidP="006B01E9">
      <w:pPr>
        <w:rPr>
          <w:color w:val="FF0000"/>
          <w:sz w:val="28"/>
          <w:szCs w:val="28"/>
        </w:rPr>
      </w:pPr>
    </w:p>
    <w:p w:rsidR="006B01E9" w:rsidRPr="002117F3" w:rsidRDefault="006B01E9" w:rsidP="006B01E9">
      <w:pPr>
        <w:rPr>
          <w:color w:val="FF0000"/>
          <w:sz w:val="28"/>
          <w:szCs w:val="28"/>
        </w:rPr>
      </w:pPr>
      <w:r w:rsidRPr="002117F3">
        <w:rPr>
          <w:rFonts w:hint="eastAsia"/>
          <w:color w:val="FF0000"/>
          <w:sz w:val="28"/>
          <w:szCs w:val="28"/>
        </w:rPr>
        <w:t>第</w:t>
      </w:r>
      <w:r w:rsidR="007135EC" w:rsidRPr="002117F3">
        <w:rPr>
          <w:rFonts w:hint="eastAsia"/>
          <w:color w:val="FF0000"/>
          <w:sz w:val="28"/>
          <w:szCs w:val="28"/>
        </w:rPr>
        <w:t>四</w:t>
      </w:r>
      <w:r w:rsidRPr="002117F3">
        <w:rPr>
          <w:rFonts w:hint="eastAsia"/>
          <w:color w:val="FF0000"/>
          <w:sz w:val="28"/>
          <w:szCs w:val="28"/>
        </w:rPr>
        <w:t>步</w:t>
      </w:r>
      <w:r w:rsidRPr="002117F3">
        <w:rPr>
          <w:rFonts w:hint="eastAsia"/>
          <w:color w:val="FF0000"/>
          <w:sz w:val="28"/>
          <w:szCs w:val="28"/>
        </w:rPr>
        <w:t xml:space="preserve">  </w:t>
      </w:r>
      <w:proofErr w:type="gramStart"/>
      <w:r w:rsidRPr="002117F3">
        <w:rPr>
          <w:rFonts w:hint="eastAsia"/>
          <w:color w:val="FF0000"/>
          <w:sz w:val="28"/>
          <w:szCs w:val="28"/>
        </w:rPr>
        <w:t>输入</w:t>
      </w:r>
      <w:r w:rsidR="003D16BD" w:rsidRPr="002117F3">
        <w:rPr>
          <w:rFonts w:hint="eastAsia"/>
          <w:color w:val="FF0000"/>
          <w:sz w:val="28"/>
          <w:szCs w:val="28"/>
        </w:rPr>
        <w:t>学</w:t>
      </w:r>
      <w:proofErr w:type="gramEnd"/>
      <w:r w:rsidR="003D16BD" w:rsidRPr="002117F3">
        <w:rPr>
          <w:rFonts w:hint="eastAsia"/>
          <w:color w:val="FF0000"/>
          <w:sz w:val="28"/>
          <w:szCs w:val="28"/>
        </w:rPr>
        <w:t>信档案信息查询</w:t>
      </w:r>
    </w:p>
    <w:p w:rsidR="007135EC" w:rsidRPr="002117F3" w:rsidRDefault="00F41845" w:rsidP="007135EC">
      <w:pPr>
        <w:widowControl/>
        <w:jc w:val="left"/>
        <w:rPr>
          <w:rFonts w:ascii="宋体" w:hAnsi="宋体" w:cs="宋体"/>
          <w:kern w:val="0"/>
          <w:sz w:val="28"/>
          <w:szCs w:val="28"/>
        </w:rPr>
      </w:pPr>
      <w:r w:rsidRPr="002117F3">
        <w:rPr>
          <w:rFonts w:ascii="宋体" w:hAnsi="宋体" w:cs="宋体"/>
          <w:noProof/>
          <w:kern w:val="0"/>
          <w:sz w:val="28"/>
          <w:szCs w:val="28"/>
        </w:rPr>
        <w:pict>
          <v:shape id="_x0000_s1034" type="#_x0000_t62" style="position:absolute;margin-left:423pt;margin-top:93.6pt;width:54pt;height:101.4pt;z-index:251657728" adj="-23400,639">
            <v:textbox>
              <w:txbxContent>
                <w:p w:rsidR="007135EC" w:rsidRPr="003D16BD" w:rsidRDefault="007135EC">
                  <w:pPr>
                    <w:rPr>
                      <w:color w:val="FF0000"/>
                    </w:rPr>
                  </w:pPr>
                  <w:r w:rsidRPr="003D16BD">
                    <w:rPr>
                      <w:rFonts w:hint="eastAsia"/>
                      <w:color w:val="FF0000"/>
                    </w:rPr>
                    <w:t>输入第二步学信档案注册信息</w:t>
                  </w:r>
                </w:p>
              </w:txbxContent>
            </v:textbox>
          </v:shape>
        </w:pict>
      </w:r>
      <w:r w:rsidR="009A4B0B" w:rsidRPr="002117F3">
        <w:rPr>
          <w:rFonts w:ascii="宋体" w:hAnsi="宋体" w:cs="宋体"/>
          <w:noProof/>
          <w:kern w:val="0"/>
          <w:sz w:val="28"/>
          <w:szCs w:val="28"/>
        </w:rPr>
        <w:drawing>
          <wp:inline distT="0" distB="0" distL="0" distR="0" wp14:anchorId="426316DA" wp14:editId="6E7071A6">
            <wp:extent cx="5286375" cy="2895600"/>
            <wp:effectExtent l="19050" t="0" r="9525" b="0"/>
            <wp:docPr id="4" name="图片 4" descr="Y)[FJCV12298HRTZYE@U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FJCV12298HRTZYE@U039"/>
                    <pic:cNvPicPr>
                      <a:picLocks noChangeAspect="1" noChangeArrowheads="1"/>
                    </pic:cNvPicPr>
                  </pic:nvPicPr>
                  <pic:blipFill>
                    <a:blip r:embed="rId11" cstate="print"/>
                    <a:srcRect/>
                    <a:stretch>
                      <a:fillRect/>
                    </a:stretch>
                  </pic:blipFill>
                  <pic:spPr bwMode="auto">
                    <a:xfrm>
                      <a:off x="0" y="0"/>
                      <a:ext cx="5286375" cy="2895600"/>
                    </a:xfrm>
                    <a:prstGeom prst="rect">
                      <a:avLst/>
                    </a:prstGeom>
                    <a:noFill/>
                    <a:ln w="9525">
                      <a:noFill/>
                      <a:miter lim="800000"/>
                      <a:headEnd/>
                      <a:tailEnd/>
                    </a:ln>
                  </pic:spPr>
                </pic:pic>
              </a:graphicData>
            </a:graphic>
          </wp:inline>
        </w:drawing>
      </w:r>
    </w:p>
    <w:p w:rsidR="006B01E9" w:rsidRPr="002117F3" w:rsidRDefault="006B01E9" w:rsidP="006B01E9">
      <w:pPr>
        <w:rPr>
          <w:color w:val="FF0000"/>
          <w:sz w:val="28"/>
          <w:szCs w:val="28"/>
        </w:rPr>
      </w:pPr>
      <w:r w:rsidRPr="002117F3">
        <w:rPr>
          <w:rFonts w:hint="eastAsia"/>
          <w:color w:val="FF0000"/>
          <w:sz w:val="28"/>
          <w:szCs w:val="28"/>
        </w:rPr>
        <w:t>第</w:t>
      </w:r>
      <w:r w:rsidR="003D16BD" w:rsidRPr="002117F3">
        <w:rPr>
          <w:rFonts w:hint="eastAsia"/>
          <w:color w:val="FF0000"/>
          <w:sz w:val="28"/>
          <w:szCs w:val="28"/>
        </w:rPr>
        <w:t>五</w:t>
      </w:r>
      <w:r w:rsidRPr="002117F3">
        <w:rPr>
          <w:rFonts w:hint="eastAsia"/>
          <w:color w:val="FF0000"/>
          <w:sz w:val="28"/>
          <w:szCs w:val="28"/>
        </w:rPr>
        <w:t>步</w:t>
      </w:r>
      <w:r w:rsidRPr="002117F3">
        <w:rPr>
          <w:rFonts w:hint="eastAsia"/>
          <w:color w:val="FF0000"/>
          <w:sz w:val="28"/>
          <w:szCs w:val="28"/>
        </w:rPr>
        <w:t xml:space="preserve">  </w:t>
      </w:r>
      <w:r w:rsidR="00A400F9" w:rsidRPr="002117F3">
        <w:rPr>
          <w:rFonts w:hint="eastAsia"/>
          <w:color w:val="FF0000"/>
          <w:sz w:val="28"/>
          <w:szCs w:val="28"/>
        </w:rPr>
        <w:t>点击学籍信息</w:t>
      </w:r>
      <w:r w:rsidR="00A400F9" w:rsidRPr="002117F3">
        <w:rPr>
          <w:rFonts w:hint="eastAsia"/>
          <w:color w:val="FF0000"/>
          <w:sz w:val="28"/>
          <w:szCs w:val="28"/>
        </w:rPr>
        <w:t>(</w:t>
      </w:r>
      <w:r w:rsidR="00A400F9" w:rsidRPr="002117F3">
        <w:rPr>
          <w:rFonts w:hint="eastAsia"/>
          <w:color w:val="FF0000"/>
          <w:sz w:val="28"/>
          <w:szCs w:val="28"/>
        </w:rPr>
        <w:t>图像校对</w:t>
      </w:r>
      <w:r w:rsidR="00A400F9" w:rsidRPr="002117F3">
        <w:rPr>
          <w:rFonts w:hint="eastAsia"/>
          <w:color w:val="FF0000"/>
          <w:sz w:val="28"/>
          <w:szCs w:val="28"/>
        </w:rPr>
        <w:t>)</w:t>
      </w:r>
      <w:r w:rsidRPr="002117F3">
        <w:rPr>
          <w:rFonts w:hint="eastAsia"/>
          <w:color w:val="FF0000"/>
          <w:sz w:val="28"/>
          <w:szCs w:val="28"/>
        </w:rPr>
        <w:t>完成查询</w:t>
      </w:r>
    </w:p>
    <w:p w:rsidR="003D16BD" w:rsidRPr="002117F3" w:rsidRDefault="00F41845" w:rsidP="006B01E9">
      <w:pPr>
        <w:rPr>
          <w:color w:val="FF0000"/>
          <w:sz w:val="28"/>
          <w:szCs w:val="28"/>
        </w:rPr>
      </w:pPr>
      <w:r w:rsidRPr="002117F3">
        <w:rPr>
          <w:noProof/>
          <w:color w:val="FF0000"/>
          <w:sz w:val="28"/>
          <w:szCs w:val="28"/>
        </w:rPr>
        <w:pict>
          <v:shape id="_x0000_s1037" type="#_x0000_t62" style="position:absolute;left:0;text-align:left;margin-left:-54pt;margin-top:54.6pt;width:45pt;height:39pt;z-index:251658752" adj="33480,7034">
            <v:textbox>
              <w:txbxContent>
                <w:p w:rsidR="0014148C" w:rsidRPr="0014148C" w:rsidRDefault="0014148C">
                  <w:pPr>
                    <w:rPr>
                      <w:color w:val="FF0000"/>
                    </w:rPr>
                  </w:pPr>
                  <w:r w:rsidRPr="0014148C">
                    <w:rPr>
                      <w:rFonts w:hint="eastAsia"/>
                      <w:color w:val="FF0000"/>
                    </w:rPr>
                    <w:t>点击查询</w:t>
                  </w:r>
                </w:p>
              </w:txbxContent>
            </v:textbox>
          </v:shape>
        </w:pict>
      </w:r>
      <w:r w:rsidR="009A4B0B" w:rsidRPr="002117F3">
        <w:rPr>
          <w:rFonts w:hint="eastAsia"/>
          <w:noProof/>
          <w:color w:val="FF0000"/>
          <w:sz w:val="28"/>
          <w:szCs w:val="28"/>
        </w:rPr>
        <w:drawing>
          <wp:inline distT="0" distB="0" distL="0" distR="0" wp14:anchorId="6AC4DFF1" wp14:editId="1DD01D75">
            <wp:extent cx="5029200" cy="14573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029200" cy="1457325"/>
                    </a:xfrm>
                    <a:prstGeom prst="rect">
                      <a:avLst/>
                    </a:prstGeom>
                    <a:noFill/>
                    <a:ln w="9525">
                      <a:noFill/>
                      <a:miter lim="800000"/>
                      <a:headEnd/>
                      <a:tailEnd/>
                    </a:ln>
                  </pic:spPr>
                </pic:pic>
              </a:graphicData>
            </a:graphic>
          </wp:inline>
        </w:drawing>
      </w:r>
    </w:p>
    <w:p w:rsidR="00A400F9" w:rsidRPr="002117F3" w:rsidRDefault="00A400F9" w:rsidP="006B01E9">
      <w:pPr>
        <w:rPr>
          <w:color w:val="FF0000"/>
          <w:sz w:val="28"/>
          <w:szCs w:val="28"/>
        </w:rPr>
      </w:pPr>
      <w:r w:rsidRPr="002117F3">
        <w:rPr>
          <w:rFonts w:hint="eastAsia"/>
          <w:color w:val="FF0000"/>
          <w:sz w:val="28"/>
          <w:szCs w:val="28"/>
        </w:rPr>
        <w:t>查询结果如下图：</w:t>
      </w:r>
    </w:p>
    <w:p w:rsidR="00A400F9" w:rsidRPr="002117F3" w:rsidRDefault="00F41845" w:rsidP="006B01E9">
      <w:pPr>
        <w:rPr>
          <w:color w:val="FF0000"/>
          <w:sz w:val="28"/>
          <w:szCs w:val="28"/>
        </w:rPr>
      </w:pPr>
      <w:r w:rsidRPr="002117F3">
        <w:rPr>
          <w:noProof/>
          <w:color w:val="FF0000"/>
          <w:sz w:val="28"/>
          <w:szCs w:val="28"/>
        </w:rPr>
        <w:lastRenderedPageBreak/>
        <w:pict>
          <v:shape id="_x0000_s1038" type="#_x0000_t62" style="position:absolute;left:0;text-align:left;margin-left:-54pt;margin-top:140.4pt;width:45pt;height:93.6pt;z-index:251659776" adj="70104,12877">
            <v:textbox>
              <w:txbxContent>
                <w:p w:rsidR="00A400F9" w:rsidRPr="00F265F3" w:rsidRDefault="00A400F9">
                  <w:pPr>
                    <w:rPr>
                      <w:color w:val="FF0000"/>
                    </w:rPr>
                  </w:pPr>
                  <w:r w:rsidRPr="00F265F3">
                    <w:rPr>
                      <w:rFonts w:hint="eastAsia"/>
                      <w:color w:val="FF0000"/>
                    </w:rPr>
                    <w:t>学籍状态为注册学籍</w:t>
                  </w:r>
                </w:p>
              </w:txbxContent>
            </v:textbox>
          </v:shape>
        </w:pict>
      </w:r>
      <w:r w:rsidR="009A4B0B" w:rsidRPr="002117F3">
        <w:rPr>
          <w:rFonts w:hint="eastAsia"/>
          <w:noProof/>
          <w:color w:val="FF0000"/>
          <w:sz w:val="28"/>
          <w:szCs w:val="28"/>
        </w:rPr>
        <w:drawing>
          <wp:inline distT="0" distB="0" distL="0" distR="0" wp14:anchorId="5406E38D" wp14:editId="27546E18">
            <wp:extent cx="5029200" cy="303847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029200" cy="3038475"/>
                    </a:xfrm>
                    <a:prstGeom prst="rect">
                      <a:avLst/>
                    </a:prstGeom>
                    <a:noFill/>
                    <a:ln w="9525">
                      <a:noFill/>
                      <a:miter lim="800000"/>
                      <a:headEnd/>
                      <a:tailEnd/>
                    </a:ln>
                  </pic:spPr>
                </pic:pic>
              </a:graphicData>
            </a:graphic>
          </wp:inline>
        </w:drawing>
      </w:r>
    </w:p>
    <w:p w:rsidR="001E2F88" w:rsidRPr="002117F3" w:rsidRDefault="001E2F88" w:rsidP="001E2F88">
      <w:pPr>
        <w:widowControl/>
        <w:ind w:leftChars="-600" w:left="-1260"/>
        <w:jc w:val="center"/>
        <w:rPr>
          <w:rFonts w:ascii="宋体" w:hAnsi="宋体" w:cs="宋体"/>
          <w:b/>
          <w:kern w:val="0"/>
          <w:sz w:val="28"/>
          <w:szCs w:val="28"/>
        </w:rPr>
      </w:pPr>
      <w:r w:rsidRPr="002117F3">
        <w:rPr>
          <w:rFonts w:ascii="宋体" w:hAnsi="宋体" w:cs="宋体" w:hint="eastAsia"/>
          <w:b/>
          <w:kern w:val="0"/>
          <w:sz w:val="28"/>
          <w:szCs w:val="28"/>
        </w:rPr>
        <w:t>教育厅发新生学籍查询问题解决</w:t>
      </w:r>
    </w:p>
    <w:p w:rsidR="001E2F88" w:rsidRPr="002117F3" w:rsidRDefault="001E2F88" w:rsidP="00392EB7">
      <w:pPr>
        <w:widowControl/>
        <w:spacing w:line="360" w:lineRule="auto"/>
        <w:ind w:leftChars="-600" w:left="-1260" w:rightChars="-587" w:right="-1233"/>
        <w:jc w:val="left"/>
        <w:rPr>
          <w:rFonts w:ascii="宋体" w:hAnsi="宋体" w:cs="宋体"/>
          <w:kern w:val="0"/>
          <w:sz w:val="28"/>
          <w:szCs w:val="28"/>
        </w:rPr>
      </w:pPr>
      <w:r w:rsidRPr="002117F3">
        <w:rPr>
          <w:rFonts w:ascii="宋体" w:hAnsi="宋体" w:cs="宋体"/>
          <w:kern w:val="0"/>
          <w:sz w:val="28"/>
          <w:szCs w:val="28"/>
        </w:rPr>
        <w:t>关于新生学籍查询有关问题的提示   </w:t>
      </w:r>
    </w:p>
    <w:p w:rsidR="001E2F88" w:rsidRPr="002117F3" w:rsidRDefault="001E2F88" w:rsidP="00392EB7">
      <w:pPr>
        <w:widowControl/>
        <w:spacing w:line="360" w:lineRule="auto"/>
        <w:ind w:leftChars="-600" w:left="-1260" w:rightChars="-587" w:right="-1233"/>
        <w:jc w:val="left"/>
        <w:rPr>
          <w:rFonts w:ascii="宋体" w:hAnsi="宋体" w:cs="宋体"/>
          <w:kern w:val="0"/>
          <w:sz w:val="28"/>
          <w:szCs w:val="28"/>
        </w:rPr>
      </w:pPr>
      <w:r w:rsidRPr="002117F3">
        <w:rPr>
          <w:rFonts w:ascii="宋体" w:hAnsi="宋体" w:cs="宋体"/>
          <w:kern w:val="0"/>
          <w:sz w:val="28"/>
          <w:szCs w:val="28"/>
        </w:rPr>
        <w:t> </w:t>
      </w:r>
      <w:r w:rsidR="009945A3" w:rsidRPr="002117F3">
        <w:rPr>
          <w:rFonts w:ascii="宋体" w:hAnsi="宋体" w:cs="宋体" w:hint="eastAsia"/>
          <w:kern w:val="0"/>
          <w:sz w:val="28"/>
          <w:szCs w:val="28"/>
        </w:rPr>
        <w:t xml:space="preserve">  </w:t>
      </w:r>
      <w:r w:rsidRPr="002117F3">
        <w:rPr>
          <w:rFonts w:ascii="宋体" w:hAnsi="宋体" w:cs="宋体"/>
          <w:kern w:val="0"/>
          <w:sz w:val="28"/>
          <w:szCs w:val="28"/>
        </w:rPr>
        <w:t>1、根据教育部的统一安排，每年新生学籍注册结束后，学校须通知本校当年新生</w:t>
      </w:r>
      <w:proofErr w:type="gramStart"/>
      <w:r w:rsidRPr="002117F3">
        <w:rPr>
          <w:rFonts w:ascii="宋体" w:hAnsi="宋体" w:cs="宋体"/>
          <w:kern w:val="0"/>
          <w:sz w:val="28"/>
          <w:szCs w:val="28"/>
        </w:rPr>
        <w:t>登陆学</w:t>
      </w:r>
      <w:proofErr w:type="gramEnd"/>
      <w:r w:rsidRPr="002117F3">
        <w:rPr>
          <w:rFonts w:ascii="宋体" w:hAnsi="宋体" w:cs="宋体"/>
          <w:kern w:val="0"/>
          <w:sz w:val="28"/>
          <w:szCs w:val="28"/>
        </w:rPr>
        <w:t>信网，</w:t>
      </w:r>
      <w:proofErr w:type="gramStart"/>
      <w:r w:rsidRPr="002117F3">
        <w:rPr>
          <w:rFonts w:ascii="宋体" w:hAnsi="宋体" w:cs="宋体"/>
          <w:kern w:val="0"/>
          <w:sz w:val="28"/>
          <w:szCs w:val="28"/>
        </w:rPr>
        <w:t>注册学</w:t>
      </w:r>
      <w:proofErr w:type="gramEnd"/>
      <w:r w:rsidRPr="002117F3">
        <w:rPr>
          <w:rFonts w:ascii="宋体" w:hAnsi="宋体" w:cs="宋体"/>
          <w:kern w:val="0"/>
          <w:sz w:val="28"/>
          <w:szCs w:val="28"/>
        </w:rPr>
        <w:t>信档案，查询、核实自己的学籍信息是否注册、是否准确。各院校要通过各种宣传手段让新生了解新生学籍查询的重要性和严肃性，并督促各院系落实此项工作。学籍查询地址：</w:t>
      </w:r>
      <w:r w:rsidR="009A4B0B" w:rsidRPr="002117F3">
        <w:rPr>
          <w:rFonts w:ascii="宋体" w:hAnsi="宋体" w:cs="宋体"/>
          <w:noProof/>
          <w:kern w:val="0"/>
          <w:sz w:val="28"/>
          <w:szCs w:val="28"/>
        </w:rPr>
        <w:drawing>
          <wp:inline distT="0" distB="0" distL="0" distR="0" wp14:anchorId="6D104856" wp14:editId="24B3FF3C">
            <wp:extent cx="142875" cy="142875"/>
            <wp:effectExtent l="19050" t="0" r="9525" b="0"/>
            <wp:docPr id="7" name="图片 7"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GJ$ACOF(TYDYECOKVDYB"/>
                    <pic:cNvPicPr>
                      <a:picLocks noChangeAspect="1" noChangeArrowheads="1"/>
                    </pic:cNvPicPr>
                  </pic:nvPicPr>
                  <pic:blipFill>
                    <a:blip r:embed="rId1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945A3" w:rsidRPr="002117F3">
        <w:rPr>
          <w:rFonts w:ascii="宋体" w:hAnsi="宋体" w:cs="宋体"/>
          <w:kern w:val="0"/>
          <w:sz w:val="28"/>
          <w:szCs w:val="28"/>
        </w:rPr>
        <w:t>http://my.chsi.com.cn</w:t>
      </w:r>
    </w:p>
    <w:p w:rsidR="00E01B3B" w:rsidRPr="002117F3" w:rsidRDefault="001E2F88" w:rsidP="002117F3">
      <w:pPr>
        <w:widowControl/>
        <w:spacing w:line="360" w:lineRule="auto"/>
        <w:ind w:leftChars="-600" w:left="-1260" w:rightChars="-587" w:right="-1233" w:firstLineChars="200" w:firstLine="560"/>
        <w:jc w:val="left"/>
        <w:rPr>
          <w:rFonts w:ascii="宋体" w:hAnsi="宋体" w:cs="宋体"/>
          <w:kern w:val="0"/>
          <w:sz w:val="28"/>
          <w:szCs w:val="28"/>
        </w:rPr>
      </w:pPr>
      <w:r w:rsidRPr="002117F3">
        <w:rPr>
          <w:rFonts w:ascii="宋体" w:hAnsi="宋体" w:cs="宋体"/>
          <w:kern w:val="0"/>
          <w:sz w:val="28"/>
          <w:szCs w:val="28"/>
        </w:rPr>
        <w:t>2、学信档案-身份证号被他人注册问题，学信平台提供了三种解决办法。除“大学同班同学协助”、“寻求客服协助”外，最新、最灵活的解决方式是“提供学籍或学历信息”。具体操作：学生实名注册时，若系统发现该身份证号已经注册过（不论是被谁注册过），自动跳转到下面这个页面。</w:t>
      </w:r>
      <w:r w:rsidR="009A4B0B" w:rsidRPr="002117F3">
        <w:rPr>
          <w:rFonts w:ascii="宋体" w:hAnsi="宋体" w:cs="宋体"/>
          <w:noProof/>
          <w:kern w:val="0"/>
          <w:sz w:val="28"/>
          <w:szCs w:val="28"/>
        </w:rPr>
        <w:lastRenderedPageBreak/>
        <w:drawing>
          <wp:inline distT="0" distB="0" distL="0" distR="0" wp14:anchorId="28535B2B" wp14:editId="20DD4735">
            <wp:extent cx="6483424" cy="5000625"/>
            <wp:effectExtent l="0" t="0" r="0" b="0"/>
            <wp:docPr id="8" name="图片 8" descr="FS@$@ECDQY1NRIC%HPSU[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ECDQY1NRIC%HPSU[C6"/>
                    <pic:cNvPicPr>
                      <a:picLocks noChangeAspect="1" noChangeArrowheads="1"/>
                    </pic:cNvPicPr>
                  </pic:nvPicPr>
                  <pic:blipFill>
                    <a:blip r:embed="rId15" cstate="print"/>
                    <a:srcRect/>
                    <a:stretch>
                      <a:fillRect/>
                    </a:stretch>
                  </pic:blipFill>
                  <pic:spPr bwMode="auto">
                    <a:xfrm>
                      <a:off x="0" y="0"/>
                      <a:ext cx="6487603" cy="5003848"/>
                    </a:xfrm>
                    <a:prstGeom prst="rect">
                      <a:avLst/>
                    </a:prstGeom>
                    <a:noFill/>
                    <a:ln w="9525">
                      <a:noFill/>
                      <a:miter lim="800000"/>
                      <a:headEnd/>
                      <a:tailEnd/>
                    </a:ln>
                  </pic:spPr>
                </pic:pic>
              </a:graphicData>
            </a:graphic>
          </wp:inline>
        </w:drawing>
      </w:r>
      <w:r w:rsidRPr="002117F3">
        <w:rPr>
          <w:rFonts w:ascii="宋体" w:hAnsi="宋体" w:cs="宋体"/>
          <w:kern w:val="0"/>
          <w:sz w:val="28"/>
          <w:szCs w:val="28"/>
        </w:rPr>
        <w:br/>
      </w:r>
      <w:r w:rsidR="00FC6273" w:rsidRPr="002117F3">
        <w:rPr>
          <w:rFonts w:ascii="宋体" w:hAnsi="宋体" w:cs="宋体" w:hint="eastAsia"/>
          <w:kern w:val="0"/>
          <w:sz w:val="28"/>
          <w:szCs w:val="28"/>
        </w:rPr>
        <w:t xml:space="preserve">    </w:t>
      </w:r>
    </w:p>
    <w:p w:rsidR="00E0321C" w:rsidRPr="002117F3" w:rsidRDefault="001E2F88" w:rsidP="002117F3">
      <w:pPr>
        <w:widowControl/>
        <w:ind w:leftChars="-600" w:left="-1260" w:rightChars="-587" w:right="-1233" w:firstLineChars="200" w:firstLine="560"/>
        <w:jc w:val="left"/>
        <w:rPr>
          <w:rFonts w:ascii="宋体" w:hAnsi="宋体" w:cs="宋体"/>
          <w:kern w:val="0"/>
          <w:sz w:val="28"/>
          <w:szCs w:val="28"/>
        </w:rPr>
      </w:pPr>
      <w:r w:rsidRPr="002117F3">
        <w:rPr>
          <w:rFonts w:ascii="宋体" w:hAnsi="宋体" w:cs="宋体"/>
          <w:kern w:val="0"/>
          <w:sz w:val="28"/>
          <w:szCs w:val="28"/>
        </w:rPr>
        <w:lastRenderedPageBreak/>
        <w:t>学生点【提供学籍或学历信息】完成审核。</w:t>
      </w:r>
      <w:r w:rsidR="009A4B0B" w:rsidRPr="002117F3">
        <w:rPr>
          <w:rFonts w:ascii="宋体" w:hAnsi="宋体" w:cs="宋体"/>
          <w:noProof/>
          <w:kern w:val="0"/>
          <w:sz w:val="28"/>
          <w:szCs w:val="28"/>
        </w:rPr>
        <w:drawing>
          <wp:inline distT="0" distB="0" distL="0" distR="0" wp14:anchorId="640173C6" wp14:editId="26C363A0">
            <wp:extent cx="6029325" cy="3543300"/>
            <wp:effectExtent l="0" t="0" r="0" b="0"/>
            <wp:docPr id="9" name="图片 9" descr="L5GG5CG7CY[HAII}6{U1_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5GG5CG7CY[HAII}6{U1_D1"/>
                    <pic:cNvPicPr>
                      <a:picLocks noChangeAspect="1" noChangeArrowheads="1"/>
                    </pic:cNvPicPr>
                  </pic:nvPicPr>
                  <pic:blipFill rotWithShape="1">
                    <a:blip r:embed="rId16" cstate="print"/>
                    <a:srcRect r="2110"/>
                    <a:stretch/>
                  </pic:blipFill>
                  <pic:spPr bwMode="auto">
                    <a:xfrm>
                      <a:off x="0" y="0"/>
                      <a:ext cx="6074365" cy="3569769"/>
                    </a:xfrm>
                    <a:prstGeom prst="rect">
                      <a:avLst/>
                    </a:prstGeom>
                    <a:noFill/>
                    <a:ln>
                      <a:noFill/>
                    </a:ln>
                    <a:extLst>
                      <a:ext uri="{53640926-AAD7-44D8-BBD7-CCE9431645EC}">
                        <a14:shadowObscured xmlns:a14="http://schemas.microsoft.com/office/drawing/2010/main"/>
                      </a:ext>
                    </a:extLst>
                  </pic:spPr>
                </pic:pic>
              </a:graphicData>
            </a:graphic>
          </wp:inline>
        </w:drawing>
      </w:r>
    </w:p>
    <w:p w:rsidR="00E0321C" w:rsidRPr="002117F3" w:rsidRDefault="00E0321C" w:rsidP="002117F3">
      <w:pPr>
        <w:widowControl/>
        <w:ind w:leftChars="-600" w:left="-1260" w:rightChars="-587" w:right="-1233" w:firstLineChars="200" w:firstLine="560"/>
        <w:jc w:val="left"/>
        <w:rPr>
          <w:rFonts w:ascii="宋体" w:hAnsi="宋体" w:cs="宋体"/>
          <w:kern w:val="0"/>
          <w:sz w:val="28"/>
          <w:szCs w:val="28"/>
        </w:rPr>
      </w:pPr>
    </w:p>
    <w:p w:rsidR="00B7440E" w:rsidRPr="002117F3" w:rsidRDefault="001E2F88" w:rsidP="002117F3">
      <w:pPr>
        <w:widowControl/>
        <w:ind w:leftChars="-600" w:left="-1260" w:rightChars="-587" w:right="-1233" w:firstLineChars="200" w:firstLine="560"/>
        <w:jc w:val="left"/>
        <w:rPr>
          <w:rFonts w:ascii="宋体" w:hAnsi="宋体" w:cs="宋体"/>
          <w:kern w:val="0"/>
          <w:sz w:val="28"/>
          <w:szCs w:val="28"/>
        </w:rPr>
      </w:pPr>
      <w:r w:rsidRPr="002117F3">
        <w:rPr>
          <w:rFonts w:ascii="宋体" w:hAnsi="宋体" w:cs="宋体"/>
          <w:kern w:val="0"/>
          <w:sz w:val="28"/>
          <w:szCs w:val="28"/>
        </w:rPr>
        <w:t>注意：进入信息填写页面，</w:t>
      </w:r>
      <w:proofErr w:type="gramStart"/>
      <w:r w:rsidRPr="002117F3">
        <w:rPr>
          <w:rFonts w:ascii="宋体" w:hAnsi="宋体" w:cs="宋体"/>
          <w:kern w:val="0"/>
          <w:sz w:val="28"/>
          <w:szCs w:val="28"/>
        </w:rPr>
        <w:t>填对“学号”很</w:t>
      </w:r>
      <w:proofErr w:type="gramEnd"/>
      <w:r w:rsidRPr="002117F3">
        <w:rPr>
          <w:rFonts w:ascii="宋体" w:hAnsi="宋体" w:cs="宋体"/>
          <w:kern w:val="0"/>
          <w:sz w:val="28"/>
          <w:szCs w:val="28"/>
        </w:rPr>
        <w:t>关键。</w:t>
      </w:r>
    </w:p>
    <w:p w:rsidR="0071649E" w:rsidRPr="002117F3" w:rsidRDefault="009A4B0B" w:rsidP="0071649E">
      <w:pPr>
        <w:widowControl/>
        <w:ind w:leftChars="-600" w:left="-1260" w:rightChars="-587" w:right="-1233"/>
        <w:jc w:val="center"/>
        <w:rPr>
          <w:rFonts w:ascii="宋体" w:hAnsi="宋体" w:cs="宋体"/>
          <w:kern w:val="0"/>
          <w:sz w:val="28"/>
          <w:szCs w:val="28"/>
        </w:rPr>
      </w:pPr>
      <w:r w:rsidRPr="002117F3">
        <w:rPr>
          <w:rFonts w:ascii="宋体" w:hAnsi="宋体" w:cs="宋体" w:hint="eastAsia"/>
          <w:noProof/>
          <w:kern w:val="0"/>
          <w:sz w:val="28"/>
          <w:szCs w:val="28"/>
        </w:rPr>
        <w:drawing>
          <wp:inline distT="0" distB="0" distL="0" distR="0" wp14:anchorId="30D1ABCC" wp14:editId="76B86D33">
            <wp:extent cx="5267325" cy="3190875"/>
            <wp:effectExtent l="1905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267325" cy="3190875"/>
                    </a:xfrm>
                    <a:prstGeom prst="rect">
                      <a:avLst/>
                    </a:prstGeom>
                    <a:noFill/>
                    <a:ln w="9525">
                      <a:noFill/>
                      <a:miter lim="800000"/>
                      <a:headEnd/>
                      <a:tailEnd/>
                    </a:ln>
                  </pic:spPr>
                </pic:pic>
              </a:graphicData>
            </a:graphic>
          </wp:inline>
        </w:drawing>
      </w:r>
    </w:p>
    <w:p w:rsidR="00E01B3B" w:rsidRPr="002117F3" w:rsidRDefault="00E01B3B" w:rsidP="0071649E">
      <w:pPr>
        <w:widowControl/>
        <w:ind w:leftChars="-600" w:left="-1260" w:rightChars="-587" w:right="-1233"/>
        <w:jc w:val="center"/>
        <w:rPr>
          <w:rFonts w:ascii="宋体" w:hAnsi="宋体" w:cs="宋体"/>
          <w:kern w:val="0"/>
          <w:sz w:val="28"/>
          <w:szCs w:val="28"/>
        </w:rPr>
      </w:pPr>
    </w:p>
    <w:p w:rsidR="00E01B3B" w:rsidRPr="002117F3" w:rsidRDefault="00E01B3B" w:rsidP="0071649E">
      <w:pPr>
        <w:widowControl/>
        <w:ind w:leftChars="-600" w:left="-1260" w:rightChars="-587" w:right="-1233"/>
        <w:jc w:val="center"/>
        <w:rPr>
          <w:rFonts w:ascii="宋体" w:hAnsi="宋体" w:cs="宋体"/>
          <w:kern w:val="0"/>
          <w:sz w:val="28"/>
          <w:szCs w:val="28"/>
        </w:rPr>
      </w:pPr>
    </w:p>
    <w:p w:rsidR="00392EB7" w:rsidRPr="002117F3" w:rsidRDefault="00392EB7" w:rsidP="0071649E">
      <w:pPr>
        <w:widowControl/>
        <w:ind w:leftChars="-600" w:left="-1260" w:rightChars="-587" w:right="-1233"/>
        <w:jc w:val="center"/>
        <w:rPr>
          <w:rFonts w:ascii="宋体" w:hAnsi="宋体" w:cs="宋体"/>
          <w:kern w:val="0"/>
          <w:sz w:val="28"/>
          <w:szCs w:val="28"/>
        </w:rPr>
      </w:pPr>
    </w:p>
    <w:p w:rsidR="00392EB7" w:rsidRPr="002117F3" w:rsidRDefault="00392EB7" w:rsidP="0071649E">
      <w:pPr>
        <w:widowControl/>
        <w:ind w:leftChars="-600" w:left="-1260" w:rightChars="-587" w:right="-1233"/>
        <w:jc w:val="center"/>
        <w:rPr>
          <w:rFonts w:ascii="宋体" w:hAnsi="宋体" w:cs="宋体"/>
          <w:kern w:val="0"/>
          <w:sz w:val="28"/>
          <w:szCs w:val="28"/>
        </w:rPr>
      </w:pPr>
    </w:p>
    <w:p w:rsidR="00392EB7" w:rsidRPr="002117F3" w:rsidRDefault="00392EB7" w:rsidP="0071649E">
      <w:pPr>
        <w:widowControl/>
        <w:ind w:leftChars="-600" w:left="-1260" w:rightChars="-587" w:right="-1233"/>
        <w:jc w:val="center"/>
        <w:rPr>
          <w:rFonts w:ascii="宋体" w:hAnsi="宋体" w:cs="宋体"/>
          <w:kern w:val="0"/>
          <w:sz w:val="28"/>
          <w:szCs w:val="28"/>
        </w:rPr>
      </w:pPr>
    </w:p>
    <w:p w:rsidR="00392EB7" w:rsidRPr="002117F3" w:rsidRDefault="00392EB7" w:rsidP="0071649E">
      <w:pPr>
        <w:widowControl/>
        <w:ind w:leftChars="-600" w:left="-1260" w:rightChars="-587" w:right="-1233"/>
        <w:jc w:val="center"/>
        <w:rPr>
          <w:rFonts w:ascii="宋体" w:hAnsi="宋体" w:cs="宋体"/>
          <w:kern w:val="0"/>
          <w:sz w:val="28"/>
          <w:szCs w:val="28"/>
        </w:rPr>
      </w:pPr>
    </w:p>
    <w:p w:rsidR="0071649E" w:rsidRPr="002117F3" w:rsidRDefault="0071649E" w:rsidP="0071649E">
      <w:pPr>
        <w:widowControl/>
        <w:ind w:leftChars="-600" w:left="-1260" w:rightChars="-587" w:right="-1233"/>
        <w:jc w:val="center"/>
        <w:rPr>
          <w:rFonts w:ascii="宋体" w:hAnsi="宋体" w:cs="宋体"/>
          <w:b/>
          <w:kern w:val="0"/>
          <w:sz w:val="28"/>
          <w:szCs w:val="28"/>
        </w:rPr>
      </w:pPr>
      <w:r w:rsidRPr="002117F3">
        <w:rPr>
          <w:rFonts w:ascii="宋体" w:hAnsi="宋体" w:cs="宋体" w:hint="eastAsia"/>
          <w:b/>
          <w:kern w:val="0"/>
          <w:sz w:val="28"/>
          <w:szCs w:val="28"/>
        </w:rPr>
        <w:t>专升本学生查询最终界面</w:t>
      </w:r>
    </w:p>
    <w:p w:rsidR="001E2F88" w:rsidRPr="002117F3" w:rsidRDefault="00B7440E" w:rsidP="00E01B3B">
      <w:pPr>
        <w:widowControl/>
        <w:ind w:leftChars="-600" w:left="-1260" w:rightChars="-587" w:right="-1233" w:firstLineChars="200" w:firstLine="560"/>
        <w:jc w:val="left"/>
        <w:rPr>
          <w:rFonts w:ascii="宋体" w:hAnsi="宋体" w:cs="宋体"/>
          <w:kern w:val="0"/>
          <w:sz w:val="28"/>
          <w:szCs w:val="28"/>
        </w:rPr>
      </w:pPr>
      <w:r w:rsidRPr="002117F3">
        <w:rPr>
          <w:rFonts w:hint="eastAsia"/>
          <w:color w:val="FF0000"/>
          <w:sz w:val="28"/>
          <w:szCs w:val="28"/>
        </w:rPr>
        <w:t>特别提示</w:t>
      </w:r>
      <w:r w:rsidRPr="002117F3">
        <w:rPr>
          <w:rFonts w:hint="eastAsia"/>
          <w:color w:val="FF0000"/>
          <w:sz w:val="28"/>
          <w:szCs w:val="28"/>
        </w:rPr>
        <w:t>:</w:t>
      </w:r>
      <w:r w:rsidRPr="002117F3">
        <w:rPr>
          <w:rFonts w:hint="eastAsia"/>
          <w:color w:val="FF0000"/>
          <w:sz w:val="28"/>
          <w:szCs w:val="28"/>
        </w:rPr>
        <w:t>专升本学生进</w:t>
      </w:r>
      <w:proofErr w:type="gramStart"/>
      <w:r w:rsidRPr="002117F3">
        <w:rPr>
          <w:rFonts w:hint="eastAsia"/>
          <w:color w:val="FF0000"/>
          <w:sz w:val="28"/>
          <w:szCs w:val="28"/>
        </w:rPr>
        <w:t>入学信网</w:t>
      </w:r>
      <w:proofErr w:type="gramEnd"/>
      <w:r w:rsidRPr="002117F3">
        <w:rPr>
          <w:rFonts w:hint="eastAsia"/>
          <w:color w:val="FF0000"/>
          <w:sz w:val="28"/>
          <w:szCs w:val="28"/>
        </w:rPr>
        <w:t>后默认是专科阶段的学历信息，只有点击专升本标签进入专升本学籍页面才会统计上。所以，专升本学生注册完成后一定要点击专升本标签，进入专升本页面。</w:t>
      </w:r>
      <w:r w:rsidR="0071649E" w:rsidRPr="002117F3">
        <w:rPr>
          <w:rFonts w:hint="eastAsia"/>
          <w:color w:val="FF0000"/>
          <w:sz w:val="28"/>
          <w:szCs w:val="28"/>
        </w:rPr>
        <w:t>即要点一下上图中的本科</w:t>
      </w:r>
      <w:r w:rsidR="0071649E" w:rsidRPr="002117F3">
        <w:rPr>
          <w:rFonts w:hint="eastAsia"/>
          <w:color w:val="FF0000"/>
          <w:sz w:val="28"/>
          <w:szCs w:val="28"/>
        </w:rPr>
        <w:t>-</w:t>
      </w:r>
      <w:r w:rsidR="0071649E" w:rsidRPr="002117F3">
        <w:rPr>
          <w:rFonts w:hint="eastAsia"/>
          <w:color w:val="FF0000"/>
          <w:sz w:val="28"/>
          <w:szCs w:val="28"/>
        </w:rPr>
        <w:t>西华大学，查看本科阶段学籍信息。</w:t>
      </w:r>
    </w:p>
    <w:sectPr w:rsidR="001E2F88" w:rsidRPr="002117F3" w:rsidSect="00050B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45" w:rsidRDefault="00F41845" w:rsidP="00D81710">
      <w:r>
        <w:separator/>
      </w:r>
    </w:p>
  </w:endnote>
  <w:endnote w:type="continuationSeparator" w:id="0">
    <w:p w:rsidR="00F41845" w:rsidRDefault="00F41845" w:rsidP="00D8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45" w:rsidRDefault="00F41845" w:rsidP="00D81710">
      <w:r>
        <w:separator/>
      </w:r>
    </w:p>
  </w:footnote>
  <w:footnote w:type="continuationSeparator" w:id="0">
    <w:p w:rsidR="00F41845" w:rsidRDefault="00F41845" w:rsidP="00D81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443A"/>
    <w:rsid w:val="00050B15"/>
    <w:rsid w:val="0005169D"/>
    <w:rsid w:val="0005290F"/>
    <w:rsid w:val="0009639B"/>
    <w:rsid w:val="000B64D5"/>
    <w:rsid w:val="000E52B0"/>
    <w:rsid w:val="000F5E4D"/>
    <w:rsid w:val="00114145"/>
    <w:rsid w:val="0014148C"/>
    <w:rsid w:val="00154620"/>
    <w:rsid w:val="00187353"/>
    <w:rsid w:val="001C35CF"/>
    <w:rsid w:val="001E2F88"/>
    <w:rsid w:val="002117F3"/>
    <w:rsid w:val="00237B27"/>
    <w:rsid w:val="00265C10"/>
    <w:rsid w:val="00280336"/>
    <w:rsid w:val="002C500A"/>
    <w:rsid w:val="002D58B6"/>
    <w:rsid w:val="002E6C4B"/>
    <w:rsid w:val="0031411A"/>
    <w:rsid w:val="00340655"/>
    <w:rsid w:val="00392EB7"/>
    <w:rsid w:val="003D16BD"/>
    <w:rsid w:val="003E26B7"/>
    <w:rsid w:val="003F0B2D"/>
    <w:rsid w:val="0040443A"/>
    <w:rsid w:val="004478C9"/>
    <w:rsid w:val="00477BB2"/>
    <w:rsid w:val="004C16AD"/>
    <w:rsid w:val="004C37FF"/>
    <w:rsid w:val="004D1DDE"/>
    <w:rsid w:val="004E473F"/>
    <w:rsid w:val="004E5D89"/>
    <w:rsid w:val="004E69A8"/>
    <w:rsid w:val="00504512"/>
    <w:rsid w:val="00510260"/>
    <w:rsid w:val="00512C5B"/>
    <w:rsid w:val="005343E8"/>
    <w:rsid w:val="005E6EAD"/>
    <w:rsid w:val="006519D3"/>
    <w:rsid w:val="00670A4B"/>
    <w:rsid w:val="00695076"/>
    <w:rsid w:val="006B01E9"/>
    <w:rsid w:val="006B746E"/>
    <w:rsid w:val="007108D9"/>
    <w:rsid w:val="007135EC"/>
    <w:rsid w:val="00714844"/>
    <w:rsid w:val="0071649E"/>
    <w:rsid w:val="00745B12"/>
    <w:rsid w:val="007466AA"/>
    <w:rsid w:val="007612E5"/>
    <w:rsid w:val="007A7902"/>
    <w:rsid w:val="00847230"/>
    <w:rsid w:val="00890F9A"/>
    <w:rsid w:val="008F0FEC"/>
    <w:rsid w:val="008F2D03"/>
    <w:rsid w:val="009867EA"/>
    <w:rsid w:val="009945A3"/>
    <w:rsid w:val="009A4B0B"/>
    <w:rsid w:val="00A400F9"/>
    <w:rsid w:val="00A923F5"/>
    <w:rsid w:val="00AC4307"/>
    <w:rsid w:val="00AD756D"/>
    <w:rsid w:val="00B247C5"/>
    <w:rsid w:val="00B6487C"/>
    <w:rsid w:val="00B7440E"/>
    <w:rsid w:val="00B86EEE"/>
    <w:rsid w:val="00B934C7"/>
    <w:rsid w:val="00C55FA8"/>
    <w:rsid w:val="00C62BD3"/>
    <w:rsid w:val="00CE5D69"/>
    <w:rsid w:val="00D46433"/>
    <w:rsid w:val="00D815C0"/>
    <w:rsid w:val="00D81710"/>
    <w:rsid w:val="00DA4A5B"/>
    <w:rsid w:val="00DF2E98"/>
    <w:rsid w:val="00E01B3B"/>
    <w:rsid w:val="00E0321C"/>
    <w:rsid w:val="00E46284"/>
    <w:rsid w:val="00E709AE"/>
    <w:rsid w:val="00EC1C13"/>
    <w:rsid w:val="00EF3532"/>
    <w:rsid w:val="00F0152E"/>
    <w:rsid w:val="00F265F3"/>
    <w:rsid w:val="00F41845"/>
    <w:rsid w:val="00FB674B"/>
    <w:rsid w:val="00FC304E"/>
    <w:rsid w:val="00FC48FA"/>
    <w:rsid w:val="00FC6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0"/>
        <o:r id="V:Rule2" type="callout" idref="#_x0000_s1033"/>
        <o:r id="V:Rule3" type="callout" idref="#_x0000_s1034"/>
        <o:r id="V:Rule4" type="callout" idref="#_x0000_s1037"/>
        <o:r id="V:Rule5" type="callout"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B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443A"/>
    <w:rPr>
      <w:color w:val="0000FF"/>
      <w:u w:val="single"/>
    </w:rPr>
  </w:style>
  <w:style w:type="paragraph" w:styleId="a4">
    <w:name w:val="Date"/>
    <w:basedOn w:val="a"/>
    <w:next w:val="a"/>
    <w:rsid w:val="006B01E9"/>
    <w:pPr>
      <w:ind w:leftChars="2500" w:left="100"/>
    </w:pPr>
  </w:style>
  <w:style w:type="character" w:customStyle="1" w:styleId="edimport2">
    <w:name w:val="edimport2"/>
    <w:basedOn w:val="a0"/>
    <w:rsid w:val="0014148C"/>
    <w:rPr>
      <w:b/>
      <w:bCs/>
      <w:sz w:val="21"/>
      <w:szCs w:val="21"/>
    </w:rPr>
  </w:style>
  <w:style w:type="paragraph" w:styleId="a5">
    <w:name w:val="header"/>
    <w:basedOn w:val="a"/>
    <w:link w:val="Char"/>
    <w:rsid w:val="00D81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81710"/>
    <w:rPr>
      <w:kern w:val="2"/>
      <w:sz w:val="18"/>
      <w:szCs w:val="18"/>
    </w:rPr>
  </w:style>
  <w:style w:type="paragraph" w:styleId="a6">
    <w:name w:val="footer"/>
    <w:basedOn w:val="a"/>
    <w:link w:val="Char0"/>
    <w:rsid w:val="00D81710"/>
    <w:pPr>
      <w:tabs>
        <w:tab w:val="center" w:pos="4153"/>
        <w:tab w:val="right" w:pos="8306"/>
      </w:tabs>
      <w:snapToGrid w:val="0"/>
      <w:jc w:val="left"/>
    </w:pPr>
    <w:rPr>
      <w:sz w:val="18"/>
      <w:szCs w:val="18"/>
    </w:rPr>
  </w:style>
  <w:style w:type="character" w:customStyle="1" w:styleId="Char0">
    <w:name w:val="页脚 Char"/>
    <w:basedOn w:val="a0"/>
    <w:link w:val="a6"/>
    <w:rsid w:val="00D81710"/>
    <w:rPr>
      <w:kern w:val="2"/>
      <w:sz w:val="18"/>
      <w:szCs w:val="18"/>
    </w:rPr>
  </w:style>
  <w:style w:type="paragraph" w:styleId="a7">
    <w:name w:val="Balloon Text"/>
    <w:basedOn w:val="a"/>
    <w:link w:val="Char1"/>
    <w:rsid w:val="00477BB2"/>
    <w:rPr>
      <w:sz w:val="18"/>
      <w:szCs w:val="18"/>
    </w:rPr>
  </w:style>
  <w:style w:type="character" w:customStyle="1" w:styleId="Char1">
    <w:name w:val="批注框文本 Char"/>
    <w:basedOn w:val="a0"/>
    <w:link w:val="a7"/>
    <w:rsid w:val="00477BB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6680">
      <w:bodyDiv w:val="1"/>
      <w:marLeft w:val="0"/>
      <w:marRight w:val="0"/>
      <w:marTop w:val="0"/>
      <w:marBottom w:val="0"/>
      <w:divBdr>
        <w:top w:val="none" w:sz="0" w:space="0" w:color="auto"/>
        <w:left w:val="none" w:sz="0" w:space="0" w:color="auto"/>
        <w:bottom w:val="none" w:sz="0" w:space="0" w:color="auto"/>
        <w:right w:val="none" w:sz="0" w:space="0" w:color="auto"/>
      </w:divBdr>
      <w:divsChild>
        <w:div w:id="1903637534">
          <w:marLeft w:val="0"/>
          <w:marRight w:val="0"/>
          <w:marTop w:val="0"/>
          <w:marBottom w:val="0"/>
          <w:divBdr>
            <w:top w:val="none" w:sz="0" w:space="0" w:color="auto"/>
            <w:left w:val="none" w:sz="0" w:space="0" w:color="auto"/>
            <w:bottom w:val="none" w:sz="0" w:space="0" w:color="auto"/>
            <w:right w:val="none" w:sz="0" w:space="0" w:color="auto"/>
          </w:divBdr>
        </w:div>
      </w:divsChild>
    </w:div>
    <w:div w:id="339242175">
      <w:bodyDiv w:val="1"/>
      <w:marLeft w:val="0"/>
      <w:marRight w:val="0"/>
      <w:marTop w:val="0"/>
      <w:marBottom w:val="0"/>
      <w:divBdr>
        <w:top w:val="none" w:sz="0" w:space="0" w:color="auto"/>
        <w:left w:val="none" w:sz="0" w:space="0" w:color="auto"/>
        <w:bottom w:val="none" w:sz="0" w:space="0" w:color="auto"/>
        <w:right w:val="none" w:sz="0" w:space="0" w:color="auto"/>
      </w:divBdr>
      <w:divsChild>
        <w:div w:id="1784111215">
          <w:marLeft w:val="0"/>
          <w:marRight w:val="0"/>
          <w:marTop w:val="0"/>
          <w:marBottom w:val="0"/>
          <w:divBdr>
            <w:top w:val="none" w:sz="0" w:space="0" w:color="auto"/>
            <w:left w:val="none" w:sz="0" w:space="0" w:color="auto"/>
            <w:bottom w:val="none" w:sz="0" w:space="0" w:color="auto"/>
            <w:right w:val="none" w:sz="0" w:space="0" w:color="auto"/>
          </w:divBdr>
        </w:div>
      </w:divsChild>
    </w:div>
    <w:div w:id="1275673833">
      <w:bodyDiv w:val="1"/>
      <w:marLeft w:val="0"/>
      <w:marRight w:val="0"/>
      <w:marTop w:val="0"/>
      <w:marBottom w:val="0"/>
      <w:divBdr>
        <w:top w:val="none" w:sz="0" w:space="0" w:color="auto"/>
        <w:left w:val="none" w:sz="0" w:space="0" w:color="auto"/>
        <w:bottom w:val="none" w:sz="0" w:space="0" w:color="auto"/>
        <w:right w:val="none" w:sz="0" w:space="0" w:color="auto"/>
      </w:divBdr>
      <w:divsChild>
        <w:div w:id="520750973">
          <w:marLeft w:val="0"/>
          <w:marRight w:val="0"/>
          <w:marTop w:val="0"/>
          <w:marBottom w:val="0"/>
          <w:divBdr>
            <w:top w:val="none" w:sz="0" w:space="0" w:color="auto"/>
            <w:left w:val="none" w:sz="0" w:space="0" w:color="auto"/>
            <w:bottom w:val="none" w:sz="0" w:space="0" w:color="auto"/>
            <w:right w:val="none" w:sz="0" w:space="0" w:color="auto"/>
          </w:divBdr>
        </w:div>
      </w:divsChild>
    </w:div>
    <w:div w:id="1849363213">
      <w:bodyDiv w:val="1"/>
      <w:marLeft w:val="0"/>
      <w:marRight w:val="0"/>
      <w:marTop w:val="0"/>
      <w:marBottom w:val="0"/>
      <w:divBdr>
        <w:top w:val="none" w:sz="0" w:space="0" w:color="auto"/>
        <w:left w:val="none" w:sz="0" w:space="0" w:color="auto"/>
        <w:bottom w:val="none" w:sz="0" w:space="0" w:color="auto"/>
        <w:right w:val="none" w:sz="0" w:space="0" w:color="auto"/>
      </w:divBdr>
      <w:divsChild>
        <w:div w:id="1170221869">
          <w:marLeft w:val="0"/>
          <w:marRight w:val="0"/>
          <w:marTop w:val="0"/>
          <w:marBottom w:val="0"/>
          <w:divBdr>
            <w:top w:val="none" w:sz="0" w:space="0" w:color="auto"/>
            <w:left w:val="none" w:sz="0" w:space="0" w:color="auto"/>
            <w:bottom w:val="none" w:sz="0" w:space="0" w:color="auto"/>
            <w:right w:val="none" w:sz="0" w:space="0" w:color="auto"/>
          </w:divBdr>
        </w:div>
      </w:divsChild>
    </w:div>
    <w:div w:id="1938756498">
      <w:bodyDiv w:val="1"/>
      <w:marLeft w:val="0"/>
      <w:marRight w:val="0"/>
      <w:marTop w:val="0"/>
      <w:marBottom w:val="0"/>
      <w:divBdr>
        <w:top w:val="none" w:sz="0" w:space="0" w:color="auto"/>
        <w:left w:val="none" w:sz="0" w:space="0" w:color="auto"/>
        <w:bottom w:val="none" w:sz="0" w:space="0" w:color="auto"/>
        <w:right w:val="none" w:sz="0" w:space="0" w:color="auto"/>
      </w:divBdr>
      <w:divsChild>
        <w:div w:id="73205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si.com.cn" TargetMode="External"/><Relationship Id="rId12" Type="http://schemas.openxmlformats.org/officeDocument/2006/relationships/image" Target="media/image5.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105</Words>
  <Characters>605</Characters>
  <Application>Microsoft Office Word</Application>
  <DocSecurity>0</DocSecurity>
  <Lines>5</Lines>
  <Paragraphs>1</Paragraphs>
  <ScaleCrop>false</ScaleCrop>
  <Company>jxk</Company>
  <LinksUpToDate>false</LinksUpToDate>
  <CharactersWithSpaces>709</CharactersWithSpaces>
  <SharedDoc>false</SharedDoc>
  <HLinks>
    <vt:vector size="12" baseType="variant">
      <vt:variant>
        <vt:i4>3801148</vt:i4>
      </vt:variant>
      <vt:variant>
        <vt:i4>3</vt:i4>
      </vt:variant>
      <vt:variant>
        <vt:i4>0</vt:i4>
      </vt:variant>
      <vt:variant>
        <vt:i4>5</vt:i4>
      </vt:variant>
      <vt:variant>
        <vt:lpwstr>http://www.chsi.com.cn/</vt:lpwstr>
      </vt:variant>
      <vt:variant>
        <vt:lpwstr/>
      </vt:variant>
      <vt:variant>
        <vt:i4>3801148</vt:i4>
      </vt:variant>
      <vt:variant>
        <vt:i4>0</vt:i4>
      </vt:variant>
      <vt:variant>
        <vt:i4>0</vt:i4>
      </vt:variant>
      <vt:variant>
        <vt:i4>5</vt:i4>
      </vt:variant>
      <vt:variant>
        <vt:lpwstr>http://www.chsi.com.cn/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关于2007级新生学籍电子注册查询的通知</dc:title>
  <dc:creator>熊朝坤</dc:creator>
  <cp:lastModifiedBy>张改勤</cp:lastModifiedBy>
  <cp:revision>42</cp:revision>
  <dcterms:created xsi:type="dcterms:W3CDTF">2018-09-30T02:24:00Z</dcterms:created>
  <dcterms:modified xsi:type="dcterms:W3CDTF">2019-10-08T07:14:00Z</dcterms:modified>
</cp:coreProperties>
</file>