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0E" w:rsidRPr="005E136D" w:rsidRDefault="002C70F1" w:rsidP="00A34F05">
      <w:pPr>
        <w:jc w:val="center"/>
        <w:rPr>
          <w:rFonts w:ascii="方正小标宋简体" w:eastAsia="方正小标宋简体" w:hAnsiTheme="majorEastAsia"/>
          <w:sz w:val="40"/>
          <w:szCs w:val="32"/>
        </w:rPr>
      </w:pPr>
      <w:bookmarkStart w:id="0" w:name="_GoBack"/>
      <w:bookmarkEnd w:id="0"/>
      <w:r w:rsidRPr="005E136D">
        <w:rPr>
          <w:rFonts w:ascii="方正小标宋简体" w:eastAsia="方正小标宋简体" w:hAnsiTheme="majorEastAsia" w:hint="eastAsia"/>
          <w:sz w:val="40"/>
          <w:szCs w:val="32"/>
        </w:rPr>
        <w:t>教育部部长陈宝生：把落实“十项准则”作为师德师风建设首要任务抓紧抓好</w:t>
      </w:r>
    </w:p>
    <w:p w:rsidR="002C70F1" w:rsidRDefault="00736C9E" w:rsidP="00736C9E">
      <w:pPr>
        <w:spacing w:line="580" w:lineRule="exact"/>
        <w:jc w:val="right"/>
      </w:pPr>
      <w:r>
        <w:rPr>
          <w:rFonts w:hint="eastAsia"/>
        </w:rPr>
        <w:t>来源</w:t>
      </w:r>
      <w:r>
        <w:t>：</w:t>
      </w:r>
      <w:r w:rsidR="002C70F1" w:rsidRPr="002C70F1">
        <w:rPr>
          <w:rFonts w:hint="eastAsia"/>
        </w:rPr>
        <w:t>教育部新闻办</w:t>
      </w:r>
    </w:p>
    <w:p w:rsidR="002D570E" w:rsidRDefault="002D570E" w:rsidP="00406D62">
      <w:pPr>
        <w:spacing w:line="580" w:lineRule="exact"/>
        <w:ind w:firstLineChars="200" w:firstLine="640"/>
        <w:rPr>
          <w:rFonts w:ascii="仿宋" w:eastAsia="仿宋" w:hAnsi="仿宋"/>
          <w:b/>
          <w:sz w:val="32"/>
          <w:szCs w:val="32"/>
        </w:rPr>
      </w:pPr>
    </w:p>
    <w:p w:rsidR="002C70F1" w:rsidRPr="00736C9E" w:rsidRDefault="002C70F1" w:rsidP="00406D62">
      <w:pPr>
        <w:spacing w:line="580" w:lineRule="exact"/>
        <w:ind w:firstLineChars="200" w:firstLine="640"/>
        <w:rPr>
          <w:rFonts w:ascii="仿宋" w:eastAsia="仿宋" w:hAnsi="仿宋"/>
          <w:b/>
          <w:sz w:val="32"/>
          <w:szCs w:val="32"/>
        </w:rPr>
      </w:pPr>
      <w:r w:rsidRPr="00736C9E">
        <w:rPr>
          <w:rFonts w:ascii="仿宋" w:eastAsia="仿宋" w:hAnsi="仿宋" w:hint="eastAsia"/>
          <w:b/>
          <w:sz w:val="32"/>
          <w:szCs w:val="32"/>
        </w:rPr>
        <w:t>陈宝生：深刻认识加强师德师风建设的重要性紧迫性</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陈宝生指出，以习近平同志为核心的党中央高度重视教师队伍建设，明确师德建设是教师队伍建设的第一要务，师德师风是评价教师队伍的第一标准，为加强新时代教师队伍建设指明了方向，提供了根本遵循。教育系统要深入学习领会习近平总书记关于师德师风建设的重要思想，深刻认识加强师德师风建设的重要性紧迫性，把思想和行动统一到中央的要求部署上来。</w:t>
      </w:r>
    </w:p>
    <w:p w:rsidR="002C70F1" w:rsidRPr="00736C9E" w:rsidRDefault="002C70F1" w:rsidP="00406D62">
      <w:pPr>
        <w:spacing w:line="580" w:lineRule="exact"/>
        <w:ind w:firstLineChars="200" w:firstLine="640"/>
        <w:rPr>
          <w:rFonts w:ascii="仿宋" w:eastAsia="仿宋" w:hAnsi="仿宋"/>
          <w:b/>
          <w:sz w:val="32"/>
          <w:szCs w:val="32"/>
        </w:rPr>
      </w:pPr>
      <w:r w:rsidRPr="00736C9E">
        <w:rPr>
          <w:rFonts w:ascii="仿宋" w:eastAsia="仿宋" w:hAnsi="仿宋" w:hint="eastAsia"/>
          <w:b/>
          <w:sz w:val="32"/>
          <w:szCs w:val="32"/>
        </w:rPr>
        <w:t>陈宝生：把落实“十项准则”作为师德师风建设首要任务抓紧抓好</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陈宝生强调，要把握好继承和发展、高线引领和底线要求、严管和厚爱的关系，在当前和今后一个时期，把落实《新时代高校教师职业行为十项准则》《新时代中小学教师职业行为十项准则》《新时代幼儿园教师职业行为十项准则》作为师德师风建设首要任务抓紧抓好。</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一是方向要正确坚定，要加强教师党支部和党员队伍建设以及理想信念教育，引导教师带头</w:t>
      </w:r>
      <w:proofErr w:type="gramStart"/>
      <w:r w:rsidRPr="00736C9E">
        <w:rPr>
          <w:rFonts w:ascii="仿宋" w:eastAsia="仿宋" w:hAnsi="仿宋" w:hint="eastAsia"/>
          <w:sz w:val="32"/>
          <w:szCs w:val="32"/>
        </w:rPr>
        <w:t>践行</w:t>
      </w:r>
      <w:proofErr w:type="gramEnd"/>
      <w:r w:rsidRPr="00736C9E">
        <w:rPr>
          <w:rFonts w:ascii="仿宋" w:eastAsia="仿宋" w:hAnsi="仿宋" w:hint="eastAsia"/>
          <w:sz w:val="32"/>
          <w:szCs w:val="32"/>
        </w:rPr>
        <w:t>社会主义核心价值观。</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lastRenderedPageBreak/>
        <w:t>二是制度要细化管用，要从实际出发把准则的要求转化为具体的任务举措，把准则的各项要求融入到教师管理的各环节。</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三是防线要关口前移，要树立抓早抓小的意识，严格教师录用中的品德考察，对照“十项准则”开展师德问题预警监测和筛查。</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四是查处要严字当头，对师德失范行为，必须以零容忍的态度，依法依规严肃惩处。</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五是风尚要厚植弘扬，要大力树立和宣传优秀教师先进典型，创新工作机制和有效载体，形成支持优秀人才长期从教、终身从教的良好局面。</w:t>
      </w:r>
    </w:p>
    <w:p w:rsidR="007147F5" w:rsidRPr="00736C9E" w:rsidRDefault="002C70F1" w:rsidP="00406D62">
      <w:pPr>
        <w:spacing w:line="580" w:lineRule="exact"/>
        <w:ind w:firstLineChars="200" w:firstLine="640"/>
        <w:rPr>
          <w:rFonts w:ascii="仿宋" w:eastAsia="仿宋" w:hAnsi="仿宋"/>
          <w:b/>
          <w:sz w:val="32"/>
          <w:szCs w:val="32"/>
        </w:rPr>
      </w:pPr>
      <w:r w:rsidRPr="00736C9E">
        <w:rPr>
          <w:rFonts w:ascii="仿宋" w:eastAsia="仿宋" w:hAnsi="仿宋" w:hint="eastAsia"/>
          <w:b/>
          <w:sz w:val="32"/>
          <w:szCs w:val="32"/>
        </w:rPr>
        <w:t>陈宝生：教育系统要发扬钉钉子精神，切实让“十项准则”落到实处、见到实效</w:t>
      </w:r>
    </w:p>
    <w:p w:rsidR="002C70F1" w:rsidRPr="00736C9E" w:rsidRDefault="002C70F1" w:rsidP="00736C9E">
      <w:pPr>
        <w:spacing w:line="580" w:lineRule="exact"/>
        <w:ind w:firstLineChars="200" w:firstLine="640"/>
        <w:rPr>
          <w:rFonts w:ascii="仿宋" w:eastAsia="仿宋" w:hAnsi="仿宋"/>
          <w:color w:val="FF0000"/>
          <w:sz w:val="32"/>
          <w:szCs w:val="32"/>
        </w:rPr>
      </w:pPr>
      <w:r w:rsidRPr="00736C9E">
        <w:rPr>
          <w:rFonts w:ascii="仿宋" w:eastAsia="仿宋" w:hAnsi="仿宋" w:hint="eastAsia"/>
          <w:sz w:val="32"/>
          <w:szCs w:val="32"/>
        </w:rPr>
        <w:t>陈宝生要求，教育系统要发扬钉钉子精神，加强组织领导，切实让“十项准则”落到实处、见到实效。</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一要提高政治站位，将师德建设作为教师队伍建设的首要任务，加大对师德建设的时间投入、精力投入、资源投入，健全师德工作体系和架构。</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二要夯实主体责任，将师德建设工作责任落实情况、师德问题整治成果纳入教育督导考核，坚持失责必问、问责必严。</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t>三要做好宣传解读，坚持全覆盖、无死角，推动学习宣传不断往心里走、往深里走、往实里走，维护教师职业形象，提振师道尊严。</w:t>
      </w:r>
    </w:p>
    <w:p w:rsidR="002C70F1" w:rsidRPr="00736C9E" w:rsidRDefault="002C70F1" w:rsidP="00736C9E">
      <w:pPr>
        <w:spacing w:line="580" w:lineRule="exact"/>
        <w:ind w:firstLineChars="200" w:firstLine="640"/>
        <w:rPr>
          <w:rFonts w:ascii="仿宋" w:eastAsia="仿宋" w:hAnsi="仿宋"/>
          <w:sz w:val="32"/>
          <w:szCs w:val="32"/>
        </w:rPr>
      </w:pPr>
      <w:r w:rsidRPr="00736C9E">
        <w:rPr>
          <w:rFonts w:ascii="仿宋" w:eastAsia="仿宋" w:hAnsi="仿宋" w:hint="eastAsia"/>
          <w:sz w:val="32"/>
          <w:szCs w:val="32"/>
        </w:rPr>
        <w:lastRenderedPageBreak/>
        <w:t>教育部党组成员、副部长孙</w:t>
      </w:r>
      <w:proofErr w:type="gramStart"/>
      <w:r w:rsidRPr="00736C9E">
        <w:rPr>
          <w:rFonts w:ascii="仿宋" w:eastAsia="仿宋" w:hAnsi="仿宋" w:hint="eastAsia"/>
          <w:sz w:val="32"/>
          <w:szCs w:val="32"/>
        </w:rPr>
        <w:t>尧主持</w:t>
      </w:r>
      <w:proofErr w:type="gramEnd"/>
      <w:r w:rsidRPr="00736C9E">
        <w:rPr>
          <w:rFonts w:ascii="仿宋" w:eastAsia="仿宋" w:hAnsi="仿宋" w:hint="eastAsia"/>
          <w:sz w:val="32"/>
          <w:szCs w:val="32"/>
        </w:rPr>
        <w:t>会议。北京市委教育工委、江苏省委教育工委、江西省委教育工委、四川省委教育工委、中国人民大学、青海大学作大会交流发言。中央纪委国家监委驻教育部纪检监察组、中央教育工作领导小组秘书组秘书局和教育部相关司局负责人在教育部主会场参会。各省区市教育厅（教委）及新疆生产建设兵团教育局、教育部直属高校、部省合建高校、省会城市教育局（教委）及省属高校相关负责人在各地各校分会场参会。</w:t>
      </w:r>
    </w:p>
    <w:sectPr w:rsidR="002C70F1" w:rsidRPr="00736C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A4" w:rsidRDefault="008771A4" w:rsidP="000842C0">
      <w:r>
        <w:separator/>
      </w:r>
    </w:p>
  </w:endnote>
  <w:endnote w:type="continuationSeparator" w:id="0">
    <w:p w:rsidR="008771A4" w:rsidRDefault="008771A4" w:rsidP="0008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A4" w:rsidRDefault="008771A4" w:rsidP="000842C0">
      <w:r>
        <w:separator/>
      </w:r>
    </w:p>
  </w:footnote>
  <w:footnote w:type="continuationSeparator" w:id="0">
    <w:p w:rsidR="008771A4" w:rsidRDefault="008771A4" w:rsidP="0008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3275F"/>
    <w:rsid w:val="000842C0"/>
    <w:rsid w:val="000D730E"/>
    <w:rsid w:val="002C70F1"/>
    <w:rsid w:val="002D570E"/>
    <w:rsid w:val="002E6EC5"/>
    <w:rsid w:val="00406D62"/>
    <w:rsid w:val="00413502"/>
    <w:rsid w:val="005E136D"/>
    <w:rsid w:val="00696B01"/>
    <w:rsid w:val="006B71D5"/>
    <w:rsid w:val="007147F5"/>
    <w:rsid w:val="00736C9E"/>
    <w:rsid w:val="008771A4"/>
    <w:rsid w:val="00A3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42C0"/>
    <w:rPr>
      <w:sz w:val="18"/>
      <w:szCs w:val="18"/>
    </w:rPr>
  </w:style>
  <w:style w:type="paragraph" w:styleId="a4">
    <w:name w:val="footer"/>
    <w:basedOn w:val="a"/>
    <w:link w:val="Char0"/>
    <w:uiPriority w:val="99"/>
    <w:unhideWhenUsed/>
    <w:rsid w:val="000842C0"/>
    <w:pPr>
      <w:tabs>
        <w:tab w:val="center" w:pos="4153"/>
        <w:tab w:val="right" w:pos="8306"/>
      </w:tabs>
      <w:snapToGrid w:val="0"/>
      <w:jc w:val="left"/>
    </w:pPr>
    <w:rPr>
      <w:sz w:val="18"/>
      <w:szCs w:val="18"/>
    </w:rPr>
  </w:style>
  <w:style w:type="character" w:customStyle="1" w:styleId="Char0">
    <w:name w:val="页脚 Char"/>
    <w:basedOn w:val="a0"/>
    <w:link w:val="a4"/>
    <w:uiPriority w:val="99"/>
    <w:rsid w:val="000842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42C0"/>
    <w:rPr>
      <w:sz w:val="18"/>
      <w:szCs w:val="18"/>
    </w:rPr>
  </w:style>
  <w:style w:type="paragraph" w:styleId="a4">
    <w:name w:val="footer"/>
    <w:basedOn w:val="a"/>
    <w:link w:val="Char0"/>
    <w:uiPriority w:val="99"/>
    <w:unhideWhenUsed/>
    <w:rsid w:val="000842C0"/>
    <w:pPr>
      <w:tabs>
        <w:tab w:val="center" w:pos="4153"/>
        <w:tab w:val="right" w:pos="8306"/>
      </w:tabs>
      <w:snapToGrid w:val="0"/>
      <w:jc w:val="left"/>
    </w:pPr>
    <w:rPr>
      <w:sz w:val="18"/>
      <w:szCs w:val="18"/>
    </w:rPr>
  </w:style>
  <w:style w:type="character" w:customStyle="1" w:styleId="Char0">
    <w:name w:val="页脚 Char"/>
    <w:basedOn w:val="a0"/>
    <w:link w:val="a4"/>
    <w:uiPriority w:val="99"/>
    <w:rsid w:val="000842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941</Characters>
  <Application>Microsoft Office Word</Application>
  <DocSecurity>0</DocSecurity>
  <Lines>7</Lines>
  <Paragraphs>2</Paragraphs>
  <ScaleCrop>false</ScaleCrop>
  <Company>微软中国</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李红梅</dc:creator>
  <cp:keywords/>
  <dc:description/>
  <cp:lastModifiedBy>李红梅</cp:lastModifiedBy>
  <cp:revision>2</cp:revision>
  <dcterms:created xsi:type="dcterms:W3CDTF">2019-03-05T08:52:00Z</dcterms:created>
  <dcterms:modified xsi:type="dcterms:W3CDTF">2019-03-05T08:52:00Z</dcterms:modified>
</cp:coreProperties>
</file>